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D4D0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1735" cy="10652760"/>
            <wp:effectExtent l="0" t="0" r="12065" b="15240"/>
            <wp:docPr id="1" name="图片 1" descr="成绩认定花名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绩认定花名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69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2" name="图片 2" descr="成绩认定花名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绩认定花名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3" name="图片 3" descr="成绩认定花名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绩认定花名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4" name="图片 4" descr="成绩认定花名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绩认定花名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5" name="图片 5" descr="成绩认定花名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绩认定花名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43795F95"/>
    <w:rsid w:val="537B6552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qFormat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2026-04-02T01:24:28Z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