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6CB60">
      <w:pPr>
        <w:pStyle w:val="2"/>
        <w:spacing w:before="219"/>
        <w:ind w:left="0" w:leftChars="0" w:firstLine="880" w:firstLineChars="200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</w:rPr>
        <w:t>内蒙古自治区职业技能等级认定考务管理</w:t>
      </w:r>
    </w:p>
    <w:p w14:paraId="1F3A4B68">
      <w:pPr>
        <w:pStyle w:val="3"/>
        <w:spacing w:before="5"/>
        <w:ind w:left="0"/>
        <w:rPr>
          <w:rFonts w:hint="eastAsia" w:ascii="仿宋" w:hAnsi="仿宋" w:eastAsia="仿宋" w:cs="仿宋"/>
          <w:sz w:val="56"/>
        </w:rPr>
      </w:pPr>
    </w:p>
    <w:p w14:paraId="0A627642">
      <w:pPr>
        <w:pStyle w:val="3"/>
        <w:spacing w:line="364" w:lineRule="auto"/>
        <w:ind w:right="278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为确保职业技能等级评价机构</w:t>
      </w:r>
      <w:r>
        <w:rPr>
          <w:rFonts w:hint="eastAsia" w:ascii="仿宋" w:hAnsi="仿宋" w:eastAsia="仿宋" w:cs="仿宋"/>
        </w:rPr>
        <w:t>（以下统称评价机构</w:t>
      </w:r>
      <w:r>
        <w:rPr>
          <w:rFonts w:hint="eastAsia" w:ascii="仿宋" w:hAnsi="仿宋" w:eastAsia="仿宋" w:cs="仿宋"/>
          <w:spacing w:val="-8"/>
        </w:rPr>
        <w:t>）</w:t>
      </w:r>
      <w:r>
        <w:rPr>
          <w:rFonts w:hint="eastAsia" w:ascii="仿宋" w:hAnsi="仿宋" w:eastAsia="仿宋" w:cs="仿宋"/>
          <w:spacing w:val="-13"/>
        </w:rPr>
        <w:t>有</w:t>
      </w:r>
      <w:r>
        <w:rPr>
          <w:rFonts w:hint="eastAsia" w:ascii="仿宋" w:hAnsi="仿宋" w:eastAsia="仿宋" w:cs="仿宋"/>
          <w:spacing w:val="-3"/>
        </w:rPr>
        <w:t>序开展职业技能等级认定工作，保证评价工作质量，规范考</w:t>
      </w:r>
      <w:r>
        <w:rPr>
          <w:rFonts w:hint="eastAsia" w:ascii="仿宋" w:hAnsi="仿宋" w:eastAsia="仿宋" w:cs="仿宋"/>
        </w:rPr>
        <w:t>务管理，现制定如下流程及要求：</w:t>
      </w:r>
    </w:p>
    <w:p w14:paraId="24E4357C">
      <w:pPr>
        <w:pStyle w:val="3"/>
        <w:spacing w:before="3"/>
        <w:ind w:left="1141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一、评价实施</w:t>
      </w:r>
    </w:p>
    <w:p w14:paraId="72F3C79A">
      <w:pPr>
        <w:pStyle w:val="3"/>
        <w:spacing w:before="214"/>
        <w:ind w:left="114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（一）公告与计划</w:t>
      </w:r>
    </w:p>
    <w:p w14:paraId="5F305CD4">
      <w:pPr>
        <w:pStyle w:val="3"/>
        <w:spacing w:before="214" w:line="364" w:lineRule="auto"/>
        <w:ind w:right="120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</w:t>
      </w:r>
      <w:r>
        <w:rPr>
          <w:rFonts w:hint="eastAsia" w:ascii="仿宋" w:hAnsi="仿宋" w:eastAsia="仿宋" w:cs="仿宋"/>
          <w:spacing w:val="-1"/>
        </w:rPr>
        <w:t>评价机构须制定职业技能等级认定计划，按季度发布</w:t>
      </w:r>
      <w:r>
        <w:rPr>
          <w:rFonts w:hint="eastAsia" w:ascii="仿宋" w:hAnsi="仿宋" w:eastAsia="仿宋" w:cs="仿宋"/>
          <w:spacing w:val="-19"/>
        </w:rPr>
        <w:t>职业技能等级认定公告或通知。主要内容包括：职业</w:t>
      </w:r>
      <w:r>
        <w:rPr>
          <w:rFonts w:hint="eastAsia" w:ascii="仿宋" w:hAnsi="仿宋" w:eastAsia="仿宋" w:cs="仿宋"/>
        </w:rPr>
        <w:t>（工种</w:t>
      </w:r>
      <w:r>
        <w:rPr>
          <w:rFonts w:hint="eastAsia" w:ascii="仿宋" w:hAnsi="仿宋" w:eastAsia="仿宋" w:cs="仿宋"/>
          <w:spacing w:val="-159"/>
        </w:rPr>
        <w:t>）</w:t>
      </w:r>
      <w:r>
        <w:rPr>
          <w:rFonts w:hint="eastAsia" w:ascii="仿宋" w:hAnsi="仿宋" w:eastAsia="仿宋" w:cs="仿宋"/>
          <w:spacing w:val="-14"/>
        </w:rPr>
        <w:t>、</w:t>
      </w:r>
      <w:r>
        <w:rPr>
          <w:rFonts w:hint="eastAsia" w:ascii="仿宋" w:hAnsi="仿宋" w:eastAsia="仿宋" w:cs="仿宋"/>
          <w:spacing w:val="-3"/>
        </w:rPr>
        <w:t>等级、申报条件、评价方式、报名时间、评价时间、考区考点、收费标准等。每个职业（工种）</w:t>
      </w:r>
      <w:r>
        <w:rPr>
          <w:rFonts w:hint="eastAsia" w:ascii="仿宋" w:hAnsi="仿宋" w:eastAsia="仿宋" w:cs="仿宋"/>
          <w:spacing w:val="-23"/>
        </w:rPr>
        <w:t xml:space="preserve">不少于 </w:t>
      </w:r>
      <w:r>
        <w:rPr>
          <w:rFonts w:hint="eastAsia" w:ascii="仿宋" w:hAnsi="仿宋" w:eastAsia="仿宋" w:cs="仿宋"/>
        </w:rPr>
        <w:t>20</w:t>
      </w:r>
      <w:r>
        <w:rPr>
          <w:rFonts w:hint="eastAsia" w:ascii="仿宋" w:hAnsi="仿宋" w:eastAsia="仿宋" w:cs="仿宋"/>
          <w:spacing w:val="-28"/>
        </w:rPr>
        <w:t xml:space="preserve"> 人。</w:t>
      </w:r>
    </w:p>
    <w:p w14:paraId="41FB1018">
      <w:pPr>
        <w:pStyle w:val="3"/>
        <w:spacing w:before="4"/>
        <w:ind w:left="114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（二）报名与资格条件审核</w:t>
      </w:r>
    </w:p>
    <w:p w14:paraId="6B35B969">
      <w:pPr>
        <w:pStyle w:val="7"/>
        <w:numPr>
          <w:ilvl w:val="0"/>
          <w:numId w:val="1"/>
        </w:numPr>
        <w:tabs>
          <w:tab w:val="left" w:pos="1463"/>
        </w:tabs>
        <w:spacing w:before="214" w:after="0" w:line="364" w:lineRule="auto"/>
        <w:ind w:left="500" w:right="278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3"/>
          <w:sz w:val="32"/>
        </w:rPr>
        <w:t>评价机构受理报名，要以考生自愿为原则。报名时需</w:t>
      </w:r>
      <w:r>
        <w:rPr>
          <w:rFonts w:hint="eastAsia" w:ascii="仿宋" w:hAnsi="仿宋" w:eastAsia="仿宋" w:cs="仿宋"/>
          <w:spacing w:val="-1"/>
          <w:sz w:val="32"/>
        </w:rPr>
        <w:t>提供本人身份证、培训毕</w:t>
      </w:r>
      <w:r>
        <w:rPr>
          <w:rFonts w:hint="eastAsia" w:ascii="仿宋" w:hAnsi="仿宋" w:eastAsia="仿宋" w:cs="仿宋"/>
          <w:sz w:val="32"/>
        </w:rPr>
        <w:t>（结</w:t>
      </w:r>
      <w:r>
        <w:rPr>
          <w:rFonts w:hint="eastAsia" w:ascii="仿宋" w:hAnsi="仿宋" w:eastAsia="仿宋" w:cs="仿宋"/>
          <w:spacing w:val="-3"/>
          <w:sz w:val="32"/>
        </w:rPr>
        <w:t>）业证书、学历证书、国家职</w:t>
      </w:r>
      <w:r>
        <w:rPr>
          <w:rFonts w:hint="eastAsia" w:ascii="仿宋" w:hAnsi="仿宋" w:eastAsia="仿宋" w:cs="仿宋"/>
          <w:spacing w:val="3"/>
          <w:w w:val="95"/>
          <w:sz w:val="32"/>
        </w:rPr>
        <w:t xml:space="preserve">业资格证书或职业技能等级证书,专业技术人员贯通的持专 </w:t>
      </w:r>
      <w:r>
        <w:rPr>
          <w:rFonts w:hint="eastAsia" w:ascii="仿宋" w:hAnsi="仿宋" w:eastAsia="仿宋" w:cs="仿宋"/>
          <w:spacing w:val="-2"/>
          <w:sz w:val="32"/>
        </w:rPr>
        <w:t>业技术证书等</w:t>
      </w:r>
      <w:r>
        <w:rPr>
          <w:rFonts w:hint="eastAsia" w:ascii="仿宋" w:hAnsi="仿宋" w:eastAsia="仿宋" w:cs="仿宋"/>
          <w:sz w:val="32"/>
        </w:rPr>
        <w:t>（</w:t>
      </w:r>
      <w:r>
        <w:rPr>
          <w:rFonts w:hint="eastAsia" w:ascii="仿宋" w:hAnsi="仿宋" w:eastAsia="仿宋" w:cs="仿宋"/>
          <w:spacing w:val="-2"/>
          <w:sz w:val="32"/>
        </w:rPr>
        <w:t>上述材料能通过网络核验的，可不提供书面</w:t>
      </w:r>
      <w:r>
        <w:rPr>
          <w:rFonts w:hint="eastAsia" w:ascii="仿宋" w:hAnsi="仿宋" w:eastAsia="仿宋" w:cs="仿宋"/>
          <w:sz w:val="32"/>
        </w:rPr>
        <w:t>材料</w:t>
      </w:r>
      <w:r>
        <w:rPr>
          <w:rFonts w:hint="eastAsia" w:ascii="仿宋" w:hAnsi="仿宋" w:eastAsia="仿宋" w:cs="仿宋"/>
          <w:spacing w:val="-159"/>
          <w:sz w:val="32"/>
        </w:rPr>
        <w:t>）</w:t>
      </w:r>
      <w:r>
        <w:rPr>
          <w:rFonts w:hint="eastAsia" w:ascii="仿宋" w:hAnsi="仿宋" w:eastAsia="仿宋" w:cs="仿宋"/>
          <w:sz w:val="32"/>
        </w:rPr>
        <w:t>。</w:t>
      </w:r>
    </w:p>
    <w:p w14:paraId="30F1862C">
      <w:pPr>
        <w:pStyle w:val="7"/>
        <w:numPr>
          <w:ilvl w:val="0"/>
          <w:numId w:val="1"/>
        </w:numPr>
        <w:tabs>
          <w:tab w:val="left" w:pos="1463"/>
        </w:tabs>
        <w:spacing w:before="4" w:after="0" w:line="364" w:lineRule="auto"/>
        <w:ind w:left="500" w:right="278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3"/>
          <w:sz w:val="32"/>
        </w:rPr>
        <w:t>评价机构要严格按照《国家职业技能标准》中的申报</w:t>
      </w:r>
      <w:r>
        <w:rPr>
          <w:rFonts w:hint="eastAsia" w:ascii="仿宋" w:hAnsi="仿宋" w:eastAsia="仿宋" w:cs="仿宋"/>
          <w:spacing w:val="-2"/>
          <w:sz w:val="32"/>
        </w:rPr>
        <w:t>条件对考生的报名资格进行审核，不具备申报条件的人员不</w:t>
      </w:r>
      <w:r>
        <w:rPr>
          <w:rFonts w:hint="eastAsia" w:ascii="仿宋" w:hAnsi="仿宋" w:eastAsia="仿宋" w:cs="仿宋"/>
          <w:sz w:val="32"/>
        </w:rPr>
        <w:t>予受理。</w:t>
      </w:r>
    </w:p>
    <w:p w14:paraId="213C9C0F">
      <w:pPr>
        <w:spacing w:after="0" w:line="364" w:lineRule="auto"/>
        <w:jc w:val="both"/>
        <w:rPr>
          <w:rFonts w:hint="eastAsia" w:ascii="仿宋" w:hAnsi="仿宋" w:eastAsia="仿宋" w:cs="仿宋"/>
          <w:sz w:val="32"/>
        </w:rPr>
        <w:sectPr>
          <w:footerReference r:id="rId5" w:type="default"/>
          <w:pgSz w:w="11910" w:h="16840"/>
          <w:pgMar w:top="1540" w:right="1520" w:bottom="1380" w:left="1300" w:header="0" w:footer="1195" w:gutter="0"/>
          <w:cols w:space="720" w:num="1"/>
        </w:sectPr>
      </w:pPr>
    </w:p>
    <w:p w14:paraId="5993C7B0">
      <w:pPr>
        <w:pStyle w:val="7"/>
        <w:numPr>
          <w:ilvl w:val="0"/>
          <w:numId w:val="1"/>
        </w:numPr>
        <w:tabs>
          <w:tab w:val="left" w:pos="1463"/>
        </w:tabs>
        <w:spacing w:before="26" w:after="0" w:line="364" w:lineRule="auto"/>
        <w:ind w:left="500" w:right="277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"/>
          <w:sz w:val="32"/>
        </w:rPr>
        <w:t>已备案企业面向本企业职工</w:t>
      </w:r>
      <w:r>
        <w:rPr>
          <w:rFonts w:hint="eastAsia" w:ascii="仿宋" w:hAnsi="仿宋" w:eastAsia="仿宋" w:cs="仿宋"/>
          <w:sz w:val="32"/>
        </w:rPr>
        <w:t>（</w:t>
      </w:r>
      <w:r>
        <w:rPr>
          <w:rFonts w:hint="eastAsia" w:ascii="仿宋" w:hAnsi="仿宋" w:eastAsia="仿宋" w:cs="仿宋"/>
          <w:spacing w:val="-3"/>
          <w:sz w:val="32"/>
        </w:rPr>
        <w:t>含劳务派遣、劳务外包</w:t>
      </w:r>
      <w:r>
        <w:rPr>
          <w:rFonts w:hint="eastAsia" w:ascii="仿宋" w:hAnsi="仿宋" w:eastAsia="仿宋" w:cs="仿宋"/>
          <w:sz w:val="32"/>
        </w:rPr>
        <w:t>等各类用工人员）</w:t>
      </w:r>
      <w:r>
        <w:rPr>
          <w:rFonts w:hint="eastAsia" w:ascii="仿宋" w:hAnsi="仿宋" w:eastAsia="仿宋" w:cs="仿宋"/>
          <w:spacing w:val="-3"/>
          <w:sz w:val="32"/>
        </w:rPr>
        <w:t>开展职业技能等级认定，可根据《国家职</w:t>
      </w:r>
      <w:r>
        <w:rPr>
          <w:rFonts w:hint="eastAsia" w:ascii="仿宋" w:hAnsi="仿宋" w:eastAsia="仿宋" w:cs="仿宋"/>
          <w:spacing w:val="-8"/>
          <w:w w:val="95"/>
          <w:sz w:val="32"/>
        </w:rPr>
        <w:t>业技能标准》，结合企业工种</w:t>
      </w:r>
      <w:r>
        <w:rPr>
          <w:rFonts w:hint="eastAsia" w:ascii="仿宋" w:hAnsi="仿宋" w:eastAsia="仿宋" w:cs="仿宋"/>
          <w:spacing w:val="4"/>
          <w:w w:val="95"/>
          <w:sz w:val="32"/>
        </w:rPr>
        <w:t>（</w:t>
      </w:r>
      <w:r>
        <w:rPr>
          <w:rFonts w:hint="eastAsia" w:ascii="仿宋" w:hAnsi="仿宋" w:eastAsia="仿宋" w:cs="仿宋"/>
          <w:spacing w:val="5"/>
          <w:w w:val="95"/>
          <w:sz w:val="32"/>
        </w:rPr>
        <w:t>岗位</w:t>
      </w:r>
      <w:r>
        <w:rPr>
          <w:rFonts w:hint="eastAsia" w:ascii="仿宋" w:hAnsi="仿宋" w:eastAsia="仿宋" w:cs="仿宋"/>
          <w:spacing w:val="7"/>
          <w:w w:val="95"/>
          <w:sz w:val="32"/>
        </w:rPr>
        <w:t>）</w:t>
      </w:r>
      <w:r>
        <w:rPr>
          <w:rFonts w:hint="eastAsia" w:ascii="仿宋" w:hAnsi="仿宋" w:eastAsia="仿宋" w:cs="仿宋"/>
          <w:spacing w:val="4"/>
          <w:w w:val="95"/>
          <w:sz w:val="32"/>
        </w:rPr>
        <w:t xml:space="preserve">特殊要求，对职业功 </w:t>
      </w:r>
      <w:r>
        <w:rPr>
          <w:rFonts w:hint="eastAsia" w:ascii="仿宋" w:hAnsi="仿宋" w:eastAsia="仿宋" w:cs="仿宋"/>
          <w:spacing w:val="-4"/>
          <w:sz w:val="32"/>
        </w:rPr>
        <w:t>能、工作内容、技能要求和申报条件等进行适当调整，原则上不低于《国家职业技能标准》要求。无相应国家职业技能</w:t>
      </w:r>
      <w:r>
        <w:rPr>
          <w:rFonts w:hint="eastAsia" w:ascii="仿宋" w:hAnsi="仿宋" w:eastAsia="仿宋" w:cs="仿宋"/>
          <w:spacing w:val="-3"/>
          <w:w w:val="95"/>
          <w:sz w:val="32"/>
        </w:rPr>
        <w:t xml:space="preserve">标准的，企业可参照《国家职业技能标准编制技术规程》， </w:t>
      </w:r>
      <w:r>
        <w:rPr>
          <w:rFonts w:hint="eastAsia" w:ascii="仿宋" w:hAnsi="仿宋" w:eastAsia="仿宋" w:cs="仿宋"/>
          <w:spacing w:val="-6"/>
          <w:sz w:val="32"/>
        </w:rPr>
        <w:t>制定企业评价规范，逐级上报至人力资源社会保障部备案后</w:t>
      </w:r>
      <w:r>
        <w:rPr>
          <w:rFonts w:hint="eastAsia" w:ascii="仿宋" w:hAnsi="仿宋" w:eastAsia="仿宋" w:cs="仿宋"/>
          <w:sz w:val="32"/>
        </w:rPr>
        <w:t>实施。</w:t>
      </w:r>
    </w:p>
    <w:p w14:paraId="372247EF">
      <w:pPr>
        <w:pStyle w:val="3"/>
        <w:spacing w:before="8"/>
        <w:ind w:left="114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（三）考前准备</w:t>
      </w:r>
    </w:p>
    <w:p w14:paraId="240C31C2">
      <w:pPr>
        <w:pStyle w:val="7"/>
        <w:numPr>
          <w:ilvl w:val="0"/>
          <w:numId w:val="2"/>
        </w:numPr>
        <w:tabs>
          <w:tab w:val="left" w:pos="1463"/>
        </w:tabs>
        <w:spacing w:before="214" w:after="0" w:line="364" w:lineRule="auto"/>
        <w:ind w:left="500" w:right="266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3"/>
          <w:sz w:val="32"/>
        </w:rPr>
        <w:t>理论考场准备：包括考试时间、考场布置、机考网络环境和保障要求等。实际操作考场</w:t>
      </w:r>
      <w:r>
        <w:rPr>
          <w:rFonts w:hint="eastAsia" w:ascii="仿宋" w:hAnsi="仿宋" w:eastAsia="仿宋" w:cs="仿宋"/>
          <w:sz w:val="32"/>
        </w:rPr>
        <w:t>（点</w:t>
      </w:r>
      <w:r>
        <w:rPr>
          <w:rFonts w:hint="eastAsia" w:ascii="仿宋" w:hAnsi="仿宋" w:eastAsia="仿宋" w:cs="仿宋"/>
          <w:spacing w:val="-3"/>
          <w:sz w:val="32"/>
        </w:rPr>
        <w:t>）</w:t>
      </w:r>
      <w:r>
        <w:rPr>
          <w:rFonts w:hint="eastAsia" w:ascii="仿宋" w:hAnsi="仿宋" w:eastAsia="仿宋" w:cs="仿宋"/>
          <w:spacing w:val="-1"/>
          <w:sz w:val="32"/>
        </w:rPr>
        <w:t>准备：包括考核设</w:t>
      </w:r>
      <w:r>
        <w:rPr>
          <w:rFonts w:hint="eastAsia" w:ascii="仿宋" w:hAnsi="仿宋" w:eastAsia="仿宋" w:cs="仿宋"/>
          <w:spacing w:val="-2"/>
          <w:sz w:val="32"/>
        </w:rPr>
        <w:t>备、工具、材料和场地、工位设置要求等。考生需备工具、</w:t>
      </w:r>
      <w:r>
        <w:rPr>
          <w:rFonts w:hint="eastAsia" w:ascii="仿宋" w:hAnsi="仿宋" w:eastAsia="仿宋" w:cs="仿宋"/>
          <w:sz w:val="32"/>
        </w:rPr>
        <w:t>量具的需准备实操准备通知单。</w:t>
      </w:r>
    </w:p>
    <w:p w14:paraId="5F374A6E">
      <w:pPr>
        <w:pStyle w:val="7"/>
        <w:numPr>
          <w:ilvl w:val="0"/>
          <w:numId w:val="2"/>
        </w:numPr>
        <w:tabs>
          <w:tab w:val="left" w:pos="1463"/>
        </w:tabs>
        <w:spacing w:before="3" w:after="0" w:line="364" w:lineRule="auto"/>
        <w:ind w:left="500" w:right="277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2"/>
          <w:sz w:val="32"/>
        </w:rPr>
        <w:t>考前在显要位置张贴考试时间表、考场规则和考生须</w:t>
      </w:r>
      <w:r>
        <w:rPr>
          <w:rFonts w:hint="eastAsia" w:ascii="仿宋" w:hAnsi="仿宋" w:eastAsia="仿宋" w:cs="仿宋"/>
          <w:spacing w:val="-4"/>
          <w:sz w:val="32"/>
        </w:rPr>
        <w:t>知等，考前一天张贴考场分布示意图和路标，组织考生熟悉考场、设备和工位。</w:t>
      </w:r>
    </w:p>
    <w:p w14:paraId="43DEDFC4">
      <w:pPr>
        <w:pStyle w:val="7"/>
        <w:numPr>
          <w:ilvl w:val="0"/>
          <w:numId w:val="2"/>
        </w:numPr>
        <w:tabs>
          <w:tab w:val="left" w:pos="1463"/>
        </w:tabs>
        <w:spacing w:before="2" w:after="0" w:line="364" w:lineRule="auto"/>
        <w:ind w:left="500" w:right="266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3"/>
          <w:sz w:val="32"/>
        </w:rPr>
        <w:t>考点设置考务办公室、应急考场、保密室、医务室以</w:t>
      </w:r>
      <w:r>
        <w:rPr>
          <w:rFonts w:hint="eastAsia" w:ascii="仿宋" w:hAnsi="仿宋" w:eastAsia="仿宋" w:cs="仿宋"/>
          <w:spacing w:val="-4"/>
          <w:sz w:val="32"/>
        </w:rPr>
        <w:t>及考生禁带物品存放处等，配备考试所需的工作人员证卡、</w:t>
      </w:r>
      <w:r>
        <w:rPr>
          <w:rFonts w:hint="eastAsia" w:ascii="仿宋" w:hAnsi="仿宋" w:eastAsia="仿宋" w:cs="仿宋"/>
          <w:spacing w:val="-2"/>
          <w:sz w:val="32"/>
        </w:rPr>
        <w:t>纸张文具、监考设备等，做好考试期间医疗、保卫、后勤等安全和服务工作。</w:t>
      </w:r>
    </w:p>
    <w:p w14:paraId="085FFB1A">
      <w:pPr>
        <w:pStyle w:val="7"/>
        <w:numPr>
          <w:ilvl w:val="0"/>
          <w:numId w:val="2"/>
        </w:numPr>
        <w:tabs>
          <w:tab w:val="left" w:pos="1463"/>
        </w:tabs>
        <w:spacing w:before="4" w:after="0" w:line="364" w:lineRule="auto"/>
        <w:ind w:left="500" w:right="278" w:firstLine="64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3"/>
          <w:sz w:val="32"/>
        </w:rPr>
        <w:t>考评人员考前要认真检查、验收考场和场地设备等准备情况，对不符合规定要求的，及时通知考场</w:t>
      </w:r>
      <w:r>
        <w:rPr>
          <w:rFonts w:hint="eastAsia" w:ascii="仿宋" w:hAnsi="仿宋" w:eastAsia="仿宋" w:cs="仿宋"/>
          <w:sz w:val="32"/>
        </w:rPr>
        <w:t>（点）</w:t>
      </w:r>
      <w:r>
        <w:rPr>
          <w:rFonts w:hint="eastAsia" w:ascii="仿宋" w:hAnsi="仿宋" w:eastAsia="仿宋" w:cs="仿宋"/>
          <w:spacing w:val="-5"/>
          <w:sz w:val="32"/>
        </w:rPr>
        <w:t>负责人</w:t>
      </w:r>
    </w:p>
    <w:p w14:paraId="01E81D2C">
      <w:pPr>
        <w:spacing w:after="0" w:line="364" w:lineRule="auto"/>
        <w:jc w:val="left"/>
        <w:rPr>
          <w:rFonts w:hint="eastAsia" w:ascii="仿宋" w:hAnsi="仿宋" w:eastAsia="仿宋" w:cs="仿宋"/>
          <w:sz w:val="32"/>
        </w:rPr>
        <w:sectPr>
          <w:pgSz w:w="11910" w:h="16840"/>
          <w:pgMar w:top="1500" w:right="1520" w:bottom="1380" w:left="1300" w:header="0" w:footer="1195" w:gutter="0"/>
          <w:cols w:space="720" w:num="1"/>
        </w:sectPr>
      </w:pPr>
    </w:p>
    <w:p w14:paraId="03E7F763">
      <w:pPr>
        <w:pStyle w:val="3"/>
        <w:spacing w:before="2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进行整改，确保评价工作正常开展。</w:t>
      </w:r>
    </w:p>
    <w:p w14:paraId="7E75255D">
      <w:pPr>
        <w:pStyle w:val="7"/>
        <w:numPr>
          <w:ilvl w:val="0"/>
          <w:numId w:val="2"/>
        </w:numPr>
        <w:tabs>
          <w:tab w:val="left" w:pos="1463"/>
        </w:tabs>
        <w:spacing w:before="214" w:after="0" w:line="240" w:lineRule="auto"/>
        <w:ind w:left="1462" w:right="0" w:hanging="322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考前召开考务会，明确分工和工作要求。</w:t>
      </w:r>
    </w:p>
    <w:p w14:paraId="4277B028">
      <w:pPr>
        <w:pStyle w:val="3"/>
        <w:spacing w:before="214"/>
        <w:ind w:left="114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（四）考务要求</w:t>
      </w:r>
    </w:p>
    <w:p w14:paraId="29C66030">
      <w:pPr>
        <w:pStyle w:val="7"/>
        <w:numPr>
          <w:ilvl w:val="0"/>
          <w:numId w:val="3"/>
        </w:numPr>
        <w:tabs>
          <w:tab w:val="left" w:pos="1463"/>
        </w:tabs>
        <w:spacing w:before="215" w:after="0" w:line="240" w:lineRule="auto"/>
        <w:ind w:left="1462" w:right="0" w:hanging="322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"/>
          <w:sz w:val="32"/>
        </w:rPr>
        <w:t xml:space="preserve">理论考试、技能笔试需按 </w:t>
      </w:r>
      <w:r>
        <w:rPr>
          <w:rFonts w:hint="eastAsia" w:ascii="仿宋" w:hAnsi="仿宋" w:eastAsia="仿宋" w:cs="仿宋"/>
          <w:sz w:val="32"/>
        </w:rPr>
        <w:t>15:1</w:t>
      </w:r>
      <w:r>
        <w:rPr>
          <w:rFonts w:hint="eastAsia" w:ascii="仿宋" w:hAnsi="仿宋" w:eastAsia="仿宋" w:cs="仿宋"/>
          <w:spacing w:val="-3"/>
          <w:sz w:val="32"/>
        </w:rPr>
        <w:t xml:space="preserve"> 配备监考人员，即每</w:t>
      </w:r>
    </w:p>
    <w:p w14:paraId="0B0AA780">
      <w:pPr>
        <w:pStyle w:val="3"/>
        <w:spacing w:before="214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15</w:t>
      </w:r>
      <w:r>
        <w:rPr>
          <w:rFonts w:hint="eastAsia" w:ascii="仿宋" w:hAnsi="仿宋" w:eastAsia="仿宋" w:cs="仿宋"/>
          <w:spacing w:val="-25"/>
        </w:rPr>
        <w:t xml:space="preserve"> 名考生配备 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spacing w:val="-20"/>
        </w:rPr>
        <w:t xml:space="preserve"> 名监考，每个考场至少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16"/>
        </w:rPr>
        <w:t xml:space="preserve"> 名监考。技能操作</w:t>
      </w:r>
    </w:p>
    <w:p w14:paraId="4F29D2D1">
      <w:pPr>
        <w:pStyle w:val="3"/>
        <w:spacing w:before="214" w:line="364" w:lineRule="auto"/>
        <w:ind w:right="118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7"/>
        </w:rPr>
        <w:t xml:space="preserve">需按 </w:t>
      </w:r>
      <w:r>
        <w:rPr>
          <w:rFonts w:hint="eastAsia" w:ascii="仿宋" w:hAnsi="仿宋" w:eastAsia="仿宋" w:cs="仿宋"/>
        </w:rPr>
        <w:t>1:3</w:t>
      </w:r>
      <w:r>
        <w:rPr>
          <w:rFonts w:hint="eastAsia" w:ascii="仿宋" w:hAnsi="仿宋" w:eastAsia="仿宋" w:cs="仿宋"/>
          <w:spacing w:val="-21"/>
        </w:rPr>
        <w:t xml:space="preserve"> 配备考评员，每 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spacing w:val="-25"/>
        </w:rPr>
        <w:t xml:space="preserve"> 名考生需由 </w:t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spacing w:val="-11"/>
        </w:rPr>
        <w:t xml:space="preserve"> 名考评员考核，评</w:t>
      </w:r>
      <w:r>
        <w:rPr>
          <w:rFonts w:hint="eastAsia" w:ascii="仿宋" w:hAnsi="仿宋" w:eastAsia="仿宋" w:cs="仿宋"/>
          <w:spacing w:val="-12"/>
        </w:rPr>
        <w:t>价机构可根据实际情况增加考评员数量，考评员配备须是单</w:t>
      </w:r>
      <w:r>
        <w:rPr>
          <w:rFonts w:hint="eastAsia" w:ascii="仿宋" w:hAnsi="仿宋" w:eastAsia="仿宋" w:cs="仿宋"/>
          <w:spacing w:val="-18"/>
        </w:rPr>
        <w:t xml:space="preserve">数。技师、高级技师考评需答辩或评审的需按 </w:t>
      </w:r>
      <w:r>
        <w:rPr>
          <w:rFonts w:hint="eastAsia" w:ascii="仿宋" w:hAnsi="仿宋" w:eastAsia="仿宋" w:cs="仿宋"/>
        </w:rPr>
        <w:t>1:3</w:t>
      </w:r>
      <w:r>
        <w:rPr>
          <w:rFonts w:hint="eastAsia" w:ascii="仿宋" w:hAnsi="仿宋" w:eastAsia="仿宋" w:cs="仿宋"/>
          <w:spacing w:val="-18"/>
        </w:rPr>
        <w:t xml:space="preserve"> 配备专家，</w:t>
      </w:r>
    </w:p>
    <w:p w14:paraId="5C6B8B5D">
      <w:pPr>
        <w:pStyle w:val="3"/>
        <w:spacing w:before="3" w:line="364" w:lineRule="auto"/>
        <w:ind w:right="277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7"/>
        </w:rPr>
        <w:t xml:space="preserve">即每 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spacing w:val="-25"/>
        </w:rPr>
        <w:t xml:space="preserve"> 名考生需由 </w:t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spacing w:val="-12"/>
        </w:rPr>
        <w:t xml:space="preserve"> 名专家评审，评价机构可根据实际情况</w:t>
      </w:r>
      <w:r>
        <w:rPr>
          <w:rFonts w:hint="eastAsia" w:ascii="仿宋" w:hAnsi="仿宋" w:eastAsia="仿宋" w:cs="仿宋"/>
        </w:rPr>
        <w:t>增加专家人数，专家配备须是单数。</w:t>
      </w:r>
    </w:p>
    <w:p w14:paraId="21CF1A59">
      <w:pPr>
        <w:pStyle w:val="7"/>
        <w:numPr>
          <w:ilvl w:val="0"/>
          <w:numId w:val="3"/>
        </w:numPr>
        <w:tabs>
          <w:tab w:val="left" w:pos="1468"/>
        </w:tabs>
        <w:spacing w:before="1" w:after="0" w:line="364" w:lineRule="auto"/>
        <w:ind w:left="500" w:right="269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5"/>
          <w:sz w:val="32"/>
        </w:rPr>
        <w:t xml:space="preserve">评价机构须对每次评价委派至少 </w:t>
      </w:r>
      <w:r>
        <w:rPr>
          <w:rFonts w:hint="eastAsia" w:ascii="仿宋" w:hAnsi="仿宋" w:eastAsia="仿宋" w:cs="仿宋"/>
          <w:sz w:val="32"/>
        </w:rPr>
        <w:t>1</w:t>
      </w:r>
      <w:r>
        <w:rPr>
          <w:rFonts w:hint="eastAsia" w:ascii="仿宋" w:hAnsi="仿宋" w:eastAsia="仿宋" w:cs="仿宋"/>
          <w:spacing w:val="2"/>
          <w:sz w:val="32"/>
        </w:rPr>
        <w:t xml:space="preserve"> 名内部质量督导</w:t>
      </w:r>
      <w:r>
        <w:rPr>
          <w:rFonts w:hint="eastAsia" w:ascii="仿宋" w:hAnsi="仿宋" w:eastAsia="仿宋" w:cs="仿宋"/>
          <w:spacing w:val="-4"/>
          <w:sz w:val="32"/>
        </w:rPr>
        <w:t>员，内部质量督导人员按照《技能人才评价质量督导工作规</w:t>
      </w:r>
      <w:r>
        <w:rPr>
          <w:rFonts w:hint="eastAsia" w:ascii="仿宋" w:hAnsi="仿宋" w:eastAsia="仿宋" w:cs="仿宋"/>
          <w:spacing w:val="7"/>
          <w:w w:val="95"/>
          <w:sz w:val="32"/>
        </w:rPr>
        <w:t>程（</w:t>
      </w:r>
      <w:r>
        <w:rPr>
          <w:rFonts w:hint="eastAsia" w:ascii="仿宋" w:hAnsi="仿宋" w:eastAsia="仿宋" w:cs="仿宋"/>
          <w:spacing w:val="5"/>
          <w:w w:val="95"/>
          <w:sz w:val="32"/>
        </w:rPr>
        <w:t>试行</w:t>
      </w:r>
      <w:r>
        <w:rPr>
          <w:rFonts w:hint="eastAsia" w:ascii="仿宋" w:hAnsi="仿宋" w:eastAsia="仿宋" w:cs="仿宋"/>
          <w:spacing w:val="-151"/>
          <w:w w:val="95"/>
          <w:sz w:val="32"/>
        </w:rPr>
        <w:t>）</w:t>
      </w:r>
      <w:r>
        <w:rPr>
          <w:rFonts w:hint="eastAsia" w:ascii="仿宋" w:hAnsi="仿宋" w:eastAsia="仿宋" w:cs="仿宋"/>
          <w:spacing w:val="3"/>
          <w:w w:val="95"/>
          <w:sz w:val="32"/>
        </w:rPr>
        <w:t>》及评价机构要求对评价实施全过程进行监督检</w:t>
      </w:r>
      <w:r>
        <w:rPr>
          <w:rFonts w:hint="eastAsia" w:ascii="仿宋" w:hAnsi="仿宋" w:eastAsia="仿宋" w:cs="仿宋"/>
          <w:spacing w:val="3"/>
          <w:sz w:val="32"/>
        </w:rPr>
        <w:t>查。</w:t>
      </w:r>
    </w:p>
    <w:p w14:paraId="3491AEEA">
      <w:pPr>
        <w:pStyle w:val="7"/>
        <w:numPr>
          <w:ilvl w:val="0"/>
          <w:numId w:val="3"/>
        </w:numPr>
        <w:tabs>
          <w:tab w:val="left" w:pos="1463"/>
        </w:tabs>
        <w:spacing w:before="4" w:after="0" w:line="364" w:lineRule="auto"/>
        <w:ind w:left="500" w:right="278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2"/>
          <w:sz w:val="32"/>
        </w:rPr>
        <w:t>考生参加理论考试和技能考核时，须出示准考证和有</w:t>
      </w:r>
      <w:r>
        <w:rPr>
          <w:rFonts w:hint="eastAsia" w:ascii="仿宋" w:hAnsi="仿宋" w:eastAsia="仿宋" w:cs="仿宋"/>
          <w:spacing w:val="-1"/>
          <w:sz w:val="32"/>
        </w:rPr>
        <w:t>效身份证件</w:t>
      </w:r>
      <w:r>
        <w:rPr>
          <w:rFonts w:hint="eastAsia" w:ascii="仿宋" w:hAnsi="仿宋" w:eastAsia="仿宋" w:cs="仿宋"/>
          <w:sz w:val="32"/>
        </w:rPr>
        <w:t>（</w:t>
      </w:r>
      <w:r>
        <w:rPr>
          <w:rFonts w:hint="eastAsia" w:ascii="仿宋" w:hAnsi="仿宋" w:eastAsia="仿宋" w:cs="仿宋"/>
          <w:spacing w:val="-1"/>
          <w:sz w:val="32"/>
        </w:rPr>
        <w:t>居民身份证、护照等</w:t>
      </w:r>
      <w:r>
        <w:rPr>
          <w:rFonts w:hint="eastAsia" w:ascii="仿宋" w:hAnsi="仿宋" w:eastAsia="仿宋" w:cs="仿宋"/>
          <w:spacing w:val="-3"/>
          <w:sz w:val="32"/>
        </w:rPr>
        <w:t>）入场；考评人员、监考</w:t>
      </w:r>
      <w:r>
        <w:rPr>
          <w:rFonts w:hint="eastAsia" w:ascii="仿宋" w:hAnsi="仿宋" w:eastAsia="仿宋" w:cs="仿宋"/>
          <w:sz w:val="32"/>
        </w:rPr>
        <w:t>人员、质量督导人员须佩带证卡上岗。</w:t>
      </w:r>
    </w:p>
    <w:p w14:paraId="5AE58456">
      <w:pPr>
        <w:pStyle w:val="7"/>
        <w:numPr>
          <w:ilvl w:val="0"/>
          <w:numId w:val="3"/>
        </w:numPr>
        <w:tabs>
          <w:tab w:val="left" w:pos="1463"/>
        </w:tabs>
        <w:spacing w:before="2" w:after="0" w:line="364" w:lineRule="auto"/>
        <w:ind w:left="500" w:right="115" w:firstLine="64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4"/>
          <w:sz w:val="32"/>
        </w:rPr>
        <w:t>组织实施实际操作考核时，按照《国家职业技能标准》</w:t>
      </w:r>
      <w:r>
        <w:rPr>
          <w:rFonts w:hint="eastAsia" w:ascii="仿宋" w:hAnsi="仿宋" w:eastAsia="仿宋" w:cs="仿宋"/>
          <w:spacing w:val="-1"/>
          <w:sz w:val="32"/>
        </w:rPr>
        <w:t>中规定的评价方式进行，结合不同职业</w:t>
      </w:r>
      <w:r>
        <w:rPr>
          <w:rFonts w:hint="eastAsia" w:ascii="仿宋" w:hAnsi="仿宋" w:eastAsia="仿宋" w:cs="仿宋"/>
          <w:sz w:val="32"/>
        </w:rPr>
        <w:t>（工种</w:t>
      </w:r>
      <w:r>
        <w:rPr>
          <w:rFonts w:hint="eastAsia" w:ascii="仿宋" w:hAnsi="仿宋" w:eastAsia="仿宋" w:cs="仿宋"/>
          <w:spacing w:val="-5"/>
          <w:sz w:val="32"/>
        </w:rPr>
        <w:t>）</w:t>
      </w:r>
      <w:r>
        <w:rPr>
          <w:rFonts w:hint="eastAsia" w:ascii="仿宋" w:hAnsi="仿宋" w:eastAsia="仿宋" w:cs="仿宋"/>
          <w:spacing w:val="-1"/>
          <w:sz w:val="32"/>
        </w:rPr>
        <w:t>的特点，国</w:t>
      </w:r>
      <w:r>
        <w:rPr>
          <w:rFonts w:hint="eastAsia" w:ascii="仿宋" w:hAnsi="仿宋" w:eastAsia="仿宋" w:cs="仿宋"/>
          <w:spacing w:val="-2"/>
          <w:sz w:val="32"/>
        </w:rPr>
        <w:t>家职业技能等级标准或行业规范的评分要求实施。一般理论</w:t>
      </w:r>
      <w:r>
        <w:rPr>
          <w:rFonts w:hint="eastAsia" w:ascii="仿宋" w:hAnsi="仿宋" w:eastAsia="仿宋" w:cs="仿宋"/>
          <w:spacing w:val="-4"/>
          <w:sz w:val="32"/>
        </w:rPr>
        <w:t>考试均采用闭卷方式；实际操作考核采用实际操作、模拟操</w:t>
      </w:r>
      <w:r>
        <w:rPr>
          <w:rFonts w:hint="eastAsia" w:ascii="仿宋" w:hAnsi="仿宋" w:eastAsia="仿宋" w:cs="仿宋"/>
          <w:spacing w:val="-6"/>
          <w:sz w:val="32"/>
        </w:rPr>
        <w:t>作和仿真系统考核等方式进行；技师、高级技师按规定还须</w:t>
      </w:r>
    </w:p>
    <w:p w14:paraId="3E942FE2">
      <w:pPr>
        <w:spacing w:after="0" w:line="364" w:lineRule="auto"/>
        <w:jc w:val="left"/>
        <w:rPr>
          <w:rFonts w:hint="eastAsia" w:ascii="仿宋" w:hAnsi="仿宋" w:eastAsia="仿宋" w:cs="仿宋"/>
          <w:sz w:val="32"/>
        </w:rPr>
        <w:sectPr>
          <w:pgSz w:w="11910" w:h="16840"/>
          <w:pgMar w:top="1500" w:right="1520" w:bottom="1380" w:left="1300" w:header="0" w:footer="1195" w:gutter="0"/>
          <w:cols w:space="720" w:num="1"/>
        </w:sectPr>
      </w:pPr>
    </w:p>
    <w:p w14:paraId="35451778">
      <w:pPr>
        <w:pStyle w:val="3"/>
        <w:spacing w:before="2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参加综合评审。</w:t>
      </w:r>
    </w:p>
    <w:p w14:paraId="69C1AD7C">
      <w:pPr>
        <w:pStyle w:val="7"/>
        <w:numPr>
          <w:ilvl w:val="0"/>
          <w:numId w:val="3"/>
        </w:numPr>
        <w:tabs>
          <w:tab w:val="left" w:pos="1463"/>
        </w:tabs>
        <w:spacing w:before="214" w:after="0" w:line="364" w:lineRule="auto"/>
        <w:ind w:left="500" w:right="266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"/>
          <w:sz w:val="32"/>
        </w:rPr>
        <w:t xml:space="preserve">使用智能化平台考试，须制定智能化考试应急预案， </w:t>
      </w:r>
      <w:r>
        <w:rPr>
          <w:rFonts w:hint="eastAsia" w:ascii="仿宋" w:hAnsi="仿宋" w:eastAsia="仿宋" w:cs="仿宋"/>
          <w:spacing w:val="-2"/>
          <w:sz w:val="32"/>
        </w:rPr>
        <w:t>考前向考生告知因停电、系统故障等原因造成未能如期考试的处理措施。</w:t>
      </w:r>
    </w:p>
    <w:p w14:paraId="777AFE86">
      <w:pPr>
        <w:pStyle w:val="7"/>
        <w:numPr>
          <w:ilvl w:val="0"/>
          <w:numId w:val="3"/>
        </w:numPr>
        <w:tabs>
          <w:tab w:val="left" w:pos="1463"/>
        </w:tabs>
        <w:spacing w:before="3" w:after="0" w:line="364" w:lineRule="auto"/>
        <w:ind w:left="500" w:right="276" w:firstLine="64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3"/>
          <w:sz w:val="32"/>
        </w:rPr>
        <w:t>考试期间使用全程电子监控，考后妥善保管电子材料</w:t>
      </w:r>
      <w:r>
        <w:rPr>
          <w:rFonts w:hint="eastAsia" w:ascii="仿宋" w:hAnsi="仿宋" w:eastAsia="仿宋" w:cs="仿宋"/>
          <w:sz w:val="32"/>
        </w:rPr>
        <w:t>以便追溯。</w:t>
      </w:r>
    </w:p>
    <w:p w14:paraId="26ED4AAE">
      <w:pPr>
        <w:pStyle w:val="3"/>
        <w:spacing w:before="1"/>
        <w:ind w:left="114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（五）成绩确认和证书核发</w:t>
      </w:r>
    </w:p>
    <w:p w14:paraId="5729DADC">
      <w:pPr>
        <w:pStyle w:val="7"/>
        <w:numPr>
          <w:ilvl w:val="0"/>
          <w:numId w:val="4"/>
        </w:numPr>
        <w:tabs>
          <w:tab w:val="left" w:pos="1463"/>
        </w:tabs>
        <w:spacing w:before="215" w:after="0" w:line="364" w:lineRule="auto"/>
        <w:ind w:left="500" w:right="266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3"/>
          <w:sz w:val="32"/>
        </w:rPr>
        <w:t>评价机构须制定阅卷评分守则，明确职责、程序、标</w:t>
      </w:r>
      <w:r>
        <w:rPr>
          <w:rFonts w:hint="eastAsia" w:ascii="仿宋" w:hAnsi="仿宋" w:eastAsia="仿宋" w:cs="仿宋"/>
          <w:spacing w:val="-4"/>
          <w:sz w:val="32"/>
        </w:rPr>
        <w:t xml:space="preserve">准和方法。理论考试、技能考核、综合评审均采用百分制， </w:t>
      </w:r>
      <w:r>
        <w:rPr>
          <w:rFonts w:hint="eastAsia" w:ascii="仿宋" w:hAnsi="仿宋" w:eastAsia="仿宋" w:cs="仿宋"/>
          <w:spacing w:val="-10"/>
          <w:sz w:val="32"/>
        </w:rPr>
        <w:t xml:space="preserve">每项得分均达到 </w:t>
      </w:r>
      <w:r>
        <w:rPr>
          <w:rFonts w:hint="eastAsia" w:ascii="仿宋" w:hAnsi="仿宋" w:eastAsia="仿宋" w:cs="仿宋"/>
          <w:sz w:val="32"/>
        </w:rPr>
        <w:t>60</w:t>
      </w:r>
      <w:r>
        <w:rPr>
          <w:rFonts w:hint="eastAsia" w:ascii="仿宋" w:hAnsi="仿宋" w:eastAsia="仿宋" w:cs="仿宋"/>
          <w:spacing w:val="-11"/>
          <w:sz w:val="32"/>
        </w:rPr>
        <w:t xml:space="preserve"> 分及以上为合格。</w:t>
      </w:r>
    </w:p>
    <w:p w14:paraId="7247D2FC">
      <w:pPr>
        <w:pStyle w:val="7"/>
        <w:numPr>
          <w:ilvl w:val="0"/>
          <w:numId w:val="4"/>
        </w:numPr>
        <w:tabs>
          <w:tab w:val="left" w:pos="1463"/>
        </w:tabs>
        <w:spacing w:before="2" w:after="0" w:line="364" w:lineRule="auto"/>
        <w:ind w:left="500" w:right="276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"/>
          <w:sz w:val="32"/>
        </w:rPr>
        <w:t xml:space="preserve">评价机构需在考后 </w:t>
      </w:r>
      <w:r>
        <w:rPr>
          <w:rFonts w:hint="eastAsia" w:ascii="仿宋" w:hAnsi="仿宋" w:eastAsia="仿宋" w:cs="仿宋"/>
          <w:sz w:val="32"/>
        </w:rPr>
        <w:t>30</w:t>
      </w:r>
      <w:r>
        <w:rPr>
          <w:rFonts w:hint="eastAsia" w:ascii="仿宋" w:hAnsi="仿宋" w:eastAsia="仿宋" w:cs="仿宋"/>
          <w:spacing w:val="-4"/>
          <w:sz w:val="32"/>
        </w:rPr>
        <w:t xml:space="preserve"> 天内将认定结果公示，经监管部门复核后，按照人力资源社会保障部职业技能鉴定中心印</w:t>
      </w:r>
      <w:r>
        <w:rPr>
          <w:rFonts w:hint="eastAsia" w:ascii="仿宋" w:hAnsi="仿宋" w:eastAsia="仿宋" w:cs="仿宋"/>
          <w:spacing w:val="-5"/>
          <w:sz w:val="32"/>
        </w:rPr>
        <w:t>发的《关于进一步规范职业技能等级证书样式及有关工作的</w:t>
      </w:r>
      <w:r>
        <w:rPr>
          <w:rFonts w:hint="eastAsia" w:ascii="仿宋" w:hAnsi="仿宋" w:eastAsia="仿宋" w:cs="仿宋"/>
          <w:spacing w:val="-64"/>
          <w:sz w:val="32"/>
        </w:rPr>
        <w:t>通知》</w:t>
      </w:r>
      <w:r>
        <w:rPr>
          <w:rFonts w:hint="eastAsia" w:ascii="仿宋" w:hAnsi="仿宋" w:eastAsia="仿宋" w:cs="仿宋"/>
          <w:sz w:val="32"/>
        </w:rPr>
        <w:t>（人社鉴发﹝2021﹞1</w:t>
      </w:r>
      <w:r>
        <w:rPr>
          <w:rFonts w:hint="eastAsia" w:ascii="仿宋" w:hAnsi="仿宋" w:eastAsia="仿宋" w:cs="仿宋"/>
          <w:spacing w:val="-44"/>
          <w:sz w:val="32"/>
        </w:rPr>
        <w:t xml:space="preserve"> 号</w:t>
      </w:r>
      <w:r>
        <w:rPr>
          <w:rFonts w:hint="eastAsia" w:ascii="仿宋" w:hAnsi="仿宋" w:eastAsia="仿宋" w:cs="仿宋"/>
          <w:spacing w:val="-32"/>
          <w:sz w:val="32"/>
        </w:rPr>
        <w:t>）</w:t>
      </w:r>
      <w:r>
        <w:rPr>
          <w:rFonts w:hint="eastAsia" w:ascii="仿宋" w:hAnsi="仿宋" w:eastAsia="仿宋" w:cs="仿宋"/>
          <w:spacing w:val="-5"/>
          <w:sz w:val="32"/>
        </w:rPr>
        <w:t>文件要求，制作职业技能等</w:t>
      </w:r>
      <w:r>
        <w:rPr>
          <w:rFonts w:hint="eastAsia" w:ascii="仿宋" w:hAnsi="仿宋" w:eastAsia="仿宋" w:cs="仿宋"/>
          <w:spacing w:val="7"/>
          <w:w w:val="99"/>
          <w:sz w:val="32"/>
        </w:rPr>
        <w:t>级证书（</w:t>
      </w:r>
      <w:r>
        <w:rPr>
          <w:rFonts w:hint="eastAsia" w:ascii="仿宋" w:hAnsi="仿宋" w:eastAsia="仿宋" w:cs="仿宋"/>
          <w:spacing w:val="4"/>
          <w:w w:val="99"/>
          <w:sz w:val="32"/>
        </w:rPr>
        <w:t>或电子证书</w:t>
      </w:r>
      <w:r>
        <w:rPr>
          <w:rFonts w:hint="eastAsia" w:ascii="仿宋" w:hAnsi="仿宋" w:eastAsia="仿宋" w:cs="仿宋"/>
          <w:spacing w:val="-154"/>
          <w:w w:val="99"/>
          <w:sz w:val="32"/>
        </w:rPr>
        <w:t>）</w:t>
      </w:r>
      <w:r>
        <w:rPr>
          <w:rFonts w:hint="eastAsia" w:ascii="仿宋" w:hAnsi="仿宋" w:eastAsia="仿宋" w:cs="仿宋"/>
          <w:spacing w:val="3"/>
          <w:w w:val="99"/>
          <w:sz w:val="32"/>
        </w:rPr>
        <w:t>，加盖评价机构印章。证书信息在职</w:t>
      </w:r>
      <w:r>
        <w:rPr>
          <w:rFonts w:hint="eastAsia" w:ascii="仿宋" w:hAnsi="仿宋" w:eastAsia="仿宋" w:cs="仿宋"/>
          <w:sz w:val="32"/>
        </w:rPr>
        <w:t>业技能等级证书全国联网查询系统可查询后发放证书。</w:t>
      </w:r>
    </w:p>
    <w:p w14:paraId="5AE3422A">
      <w:pPr>
        <w:pStyle w:val="3"/>
        <w:spacing w:before="6"/>
        <w:ind w:left="1141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二、工作平台时间要求</w:t>
      </w:r>
    </w:p>
    <w:p w14:paraId="7900A99D">
      <w:pPr>
        <w:pStyle w:val="7"/>
        <w:numPr>
          <w:ilvl w:val="0"/>
          <w:numId w:val="5"/>
        </w:numPr>
        <w:tabs>
          <w:tab w:val="left" w:pos="1463"/>
        </w:tabs>
        <w:spacing w:before="214" w:after="0" w:line="364" w:lineRule="auto"/>
        <w:ind w:left="500" w:right="276" w:firstLine="64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"/>
          <w:sz w:val="32"/>
        </w:rPr>
        <w:t xml:space="preserve">评价机构于考前 </w:t>
      </w:r>
      <w:r>
        <w:rPr>
          <w:rFonts w:hint="eastAsia" w:ascii="仿宋" w:hAnsi="仿宋" w:eastAsia="仿宋" w:cs="仿宋"/>
          <w:sz w:val="32"/>
        </w:rPr>
        <w:t>15</w:t>
      </w:r>
      <w:r>
        <w:rPr>
          <w:rFonts w:hint="eastAsia" w:ascii="仿宋" w:hAnsi="仿宋" w:eastAsia="仿宋" w:cs="仿宋"/>
          <w:spacing w:val="-4"/>
          <w:sz w:val="32"/>
        </w:rPr>
        <w:t xml:space="preserve"> 日制定计划，计划名称为“评价</w:t>
      </w:r>
      <w:r>
        <w:rPr>
          <w:rFonts w:hint="eastAsia" w:ascii="仿宋" w:hAnsi="仿宋" w:eastAsia="仿宋" w:cs="仿宋"/>
          <w:spacing w:val="-13"/>
          <w:sz w:val="32"/>
        </w:rPr>
        <w:t>日期+机构名称+批次号”。</w:t>
      </w:r>
    </w:p>
    <w:p w14:paraId="6AC937C5">
      <w:pPr>
        <w:pStyle w:val="7"/>
        <w:numPr>
          <w:ilvl w:val="0"/>
          <w:numId w:val="5"/>
        </w:numPr>
        <w:tabs>
          <w:tab w:val="left" w:pos="1463"/>
        </w:tabs>
        <w:spacing w:before="2" w:after="0" w:line="240" w:lineRule="auto"/>
        <w:ind w:left="1462" w:right="0" w:hanging="322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0"/>
          <w:sz w:val="32"/>
        </w:rPr>
        <w:t xml:space="preserve">评价机构于考前 </w:t>
      </w:r>
      <w:r>
        <w:rPr>
          <w:rFonts w:hint="eastAsia" w:ascii="仿宋" w:hAnsi="仿宋" w:eastAsia="仿宋" w:cs="仿宋"/>
          <w:sz w:val="32"/>
        </w:rPr>
        <w:t>10</w:t>
      </w:r>
      <w:r>
        <w:rPr>
          <w:rFonts w:hint="eastAsia" w:ascii="仿宋" w:hAnsi="仿宋" w:eastAsia="仿宋" w:cs="仿宋"/>
          <w:spacing w:val="-10"/>
          <w:sz w:val="32"/>
        </w:rPr>
        <w:t xml:space="preserve"> 日结束考生报名录入并提交。</w:t>
      </w:r>
    </w:p>
    <w:p w14:paraId="4FB98C79">
      <w:pPr>
        <w:pStyle w:val="7"/>
        <w:numPr>
          <w:ilvl w:val="0"/>
          <w:numId w:val="5"/>
        </w:numPr>
        <w:tabs>
          <w:tab w:val="left" w:pos="1463"/>
        </w:tabs>
        <w:spacing w:before="214" w:after="0" w:line="240" w:lineRule="auto"/>
        <w:ind w:left="1462" w:right="0" w:hanging="322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0"/>
          <w:sz w:val="32"/>
        </w:rPr>
        <w:t xml:space="preserve">评价机构于考前 </w:t>
      </w:r>
      <w:r>
        <w:rPr>
          <w:rFonts w:hint="eastAsia" w:ascii="仿宋" w:hAnsi="仿宋" w:eastAsia="仿宋" w:cs="仿宋"/>
          <w:sz w:val="32"/>
        </w:rPr>
        <w:t>3</w:t>
      </w:r>
      <w:r>
        <w:rPr>
          <w:rFonts w:hint="eastAsia" w:ascii="仿宋" w:hAnsi="仿宋" w:eastAsia="仿宋" w:cs="仿宋"/>
          <w:spacing w:val="-10"/>
          <w:sz w:val="32"/>
        </w:rPr>
        <w:t xml:space="preserve"> 日结束考场编排并打印准考证。</w:t>
      </w:r>
    </w:p>
    <w:p w14:paraId="6F8DB165">
      <w:pPr>
        <w:pStyle w:val="7"/>
        <w:numPr>
          <w:ilvl w:val="0"/>
          <w:numId w:val="5"/>
        </w:numPr>
        <w:tabs>
          <w:tab w:val="left" w:pos="1463"/>
        </w:tabs>
        <w:spacing w:before="214" w:after="0" w:line="240" w:lineRule="auto"/>
        <w:ind w:left="1462" w:right="0" w:hanging="322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0"/>
          <w:sz w:val="32"/>
        </w:rPr>
        <w:t xml:space="preserve">评价机构于考前 </w:t>
      </w:r>
      <w:r>
        <w:rPr>
          <w:rFonts w:hint="eastAsia" w:ascii="仿宋" w:hAnsi="仿宋" w:eastAsia="仿宋" w:cs="仿宋"/>
          <w:sz w:val="32"/>
        </w:rPr>
        <w:t>3</w:t>
      </w:r>
      <w:r>
        <w:rPr>
          <w:rFonts w:hint="eastAsia" w:ascii="仿宋" w:hAnsi="仿宋" w:eastAsia="仿宋" w:cs="仿宋"/>
          <w:spacing w:val="-10"/>
          <w:sz w:val="32"/>
        </w:rPr>
        <w:t xml:space="preserve"> 日结束考务安排并上报监管部门。</w:t>
      </w:r>
    </w:p>
    <w:p w14:paraId="2B93977C">
      <w:pPr>
        <w:spacing w:after="0" w:line="240" w:lineRule="auto"/>
        <w:jc w:val="left"/>
        <w:rPr>
          <w:rFonts w:hint="eastAsia" w:ascii="仿宋" w:hAnsi="仿宋" w:eastAsia="仿宋" w:cs="仿宋"/>
          <w:sz w:val="32"/>
        </w:rPr>
        <w:sectPr>
          <w:pgSz w:w="11910" w:h="16840"/>
          <w:pgMar w:top="1500" w:right="1520" w:bottom="1380" w:left="1300" w:header="0" w:footer="1195" w:gutter="0"/>
          <w:cols w:space="720" w:num="1"/>
        </w:sectPr>
      </w:pPr>
    </w:p>
    <w:p w14:paraId="3675FEA5">
      <w:pPr>
        <w:pStyle w:val="7"/>
        <w:numPr>
          <w:ilvl w:val="0"/>
          <w:numId w:val="5"/>
        </w:numPr>
        <w:tabs>
          <w:tab w:val="left" w:pos="1463"/>
        </w:tabs>
        <w:spacing w:before="26" w:after="0" w:line="240" w:lineRule="auto"/>
        <w:ind w:left="1462" w:right="0" w:hanging="322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0"/>
          <w:sz w:val="32"/>
        </w:rPr>
        <w:t xml:space="preserve">评价机构于考后 </w:t>
      </w:r>
      <w:r>
        <w:rPr>
          <w:rFonts w:hint="eastAsia" w:ascii="仿宋" w:hAnsi="仿宋" w:eastAsia="仿宋" w:cs="仿宋"/>
          <w:sz w:val="32"/>
        </w:rPr>
        <w:t>30</w:t>
      </w:r>
      <w:r>
        <w:rPr>
          <w:rFonts w:hint="eastAsia" w:ascii="仿宋" w:hAnsi="仿宋" w:eastAsia="仿宋" w:cs="仿宋"/>
          <w:spacing w:val="-10"/>
          <w:sz w:val="32"/>
        </w:rPr>
        <w:t xml:space="preserve"> 日内公布考试成绩。</w:t>
      </w:r>
    </w:p>
    <w:p w14:paraId="56C23F43">
      <w:pPr>
        <w:pStyle w:val="7"/>
        <w:numPr>
          <w:ilvl w:val="0"/>
          <w:numId w:val="5"/>
        </w:numPr>
        <w:tabs>
          <w:tab w:val="left" w:pos="1463"/>
        </w:tabs>
        <w:spacing w:before="214" w:after="0" w:line="240" w:lineRule="auto"/>
        <w:ind w:left="1462" w:right="0" w:hanging="322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0"/>
          <w:sz w:val="32"/>
        </w:rPr>
        <w:t xml:space="preserve">评价机构于考后 </w:t>
      </w:r>
      <w:r>
        <w:rPr>
          <w:rFonts w:hint="eastAsia" w:ascii="仿宋" w:hAnsi="仿宋" w:eastAsia="仿宋" w:cs="仿宋"/>
          <w:sz w:val="32"/>
        </w:rPr>
        <w:t>40</w:t>
      </w:r>
      <w:r>
        <w:rPr>
          <w:rFonts w:hint="eastAsia" w:ascii="仿宋" w:hAnsi="仿宋" w:eastAsia="仿宋" w:cs="仿宋"/>
          <w:spacing w:val="-12"/>
          <w:sz w:val="32"/>
        </w:rPr>
        <w:t xml:space="preserve"> 日内制作证书。</w:t>
      </w:r>
    </w:p>
    <w:sectPr>
      <w:pgSz w:w="11910" w:h="16840"/>
      <w:pgMar w:top="1500" w:right="1520" w:bottom="1380" w:left="1300" w:header="0" w:footer="11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F5A48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9792970</wp:posOffset>
              </wp:positionV>
              <wp:extent cx="167005" cy="1397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91885"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1.05pt;margin-top:771.1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6Hum9oAAAANAQAADwAAAAAAAAABACAAAAAiAAAAZHJzL2Rvd25yZXYueG1sUEsBAhQA&#10;FAAAAAgAh07iQCvrVYG3AQAAcQMAAA4AAAAAAAAAAQAgAAAAK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691885"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462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2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1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3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61" w:hanging="32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00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7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1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69" w:hanging="322"/>
      </w:pPr>
      <w:rPr>
        <w:rFonts w:hint="default"/>
        <w:lang w:val="zh-CN" w:eastAsia="zh-CN" w:bidi="zh-CN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00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7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1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69" w:hanging="322"/>
      </w:pPr>
      <w:rPr>
        <w:rFonts w:hint="default"/>
        <w:lang w:val="zh-CN" w:eastAsia="zh-CN" w:bidi="zh-CN"/>
      </w:rPr>
    </w:lvl>
  </w:abstractNum>
  <w:abstractNum w:abstractNumId="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00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7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1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69" w:hanging="322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00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7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1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69" w:hanging="322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30101"/>
    <w:rsid w:val="434B068D"/>
    <w:rsid w:val="61B47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7"/>
      <w:ind w:left="69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0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14"/>
      <w:ind w:left="500" w:firstLine="64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1772</Words>
  <Characters>1791</Characters>
  <TotalTime>3</TotalTime>
  <ScaleCrop>false</ScaleCrop>
  <LinksUpToDate>false</LinksUpToDate>
  <CharactersWithSpaces>1836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2021-11-16T08:17:00Z</dcterms:created>
  <dc:creator>孟庆</dc:creator>
  <cp:lastModifiedBy>阿霞</cp:lastModifiedBy>
  <dcterms:modified xsi:type="dcterms:W3CDTF">2024-07-04T08:32:05Z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2052-12.1.0.17140</vt:lpwstr>
  </property>
  <property fmtid="{D5CDD505-2E9C-101B-9397-08002B2CF9AE}" pid="6" name="ICV">
    <vt:lpwstr>B2BEB199305A463491CDF38946C15ABD_13</vt:lpwstr>
  </property>
</Properties>
</file>