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8" w:lineRule="auto"/>
        <w:ind w:left="1171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社会培训评价机构技能等级认定备案表</w:t>
      </w:r>
    </w:p>
    <w:p>
      <w:pPr>
        <w:spacing w:line="127" w:lineRule="exact"/>
      </w:pPr>
    </w:p>
    <w:tbl>
      <w:tblPr>
        <w:tblStyle w:val="4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1249"/>
        <w:gridCol w:w="1159"/>
        <w:gridCol w:w="1249"/>
        <w:gridCol w:w="1598"/>
        <w:gridCol w:w="959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632" w:type="dxa"/>
            <w:vAlign w:val="top"/>
          </w:tcPr>
          <w:p>
            <w:pPr>
              <w:spacing w:before="225" w:line="219" w:lineRule="auto"/>
              <w:ind w:left="7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机构名称</w:t>
            </w:r>
          </w:p>
        </w:tc>
        <w:tc>
          <w:tcPr>
            <w:tcW w:w="3657" w:type="dxa"/>
            <w:gridSpan w:val="3"/>
            <w:vAlign w:val="top"/>
          </w:tcPr>
          <w:p>
            <w:pPr>
              <w:spacing w:before="75" w:line="213" w:lineRule="auto"/>
              <w:ind w:left="1221" w:hanging="103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鄂尔多斯市东胜区博生职业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培训学校</w:t>
            </w:r>
          </w:p>
        </w:tc>
        <w:tc>
          <w:tcPr>
            <w:tcW w:w="1598" w:type="dxa"/>
            <w:vAlign w:val="top"/>
          </w:tcPr>
          <w:p>
            <w:pPr>
              <w:spacing w:before="227" w:line="219" w:lineRule="auto"/>
              <w:ind w:left="34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负责人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before="229" w:line="221" w:lineRule="auto"/>
              <w:ind w:left="48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宋丽琼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32" w:type="dxa"/>
            <w:vAlign w:val="top"/>
          </w:tcPr>
          <w:p>
            <w:pPr>
              <w:spacing w:before="186" w:line="221" w:lineRule="auto"/>
              <w:ind w:left="8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3657" w:type="dxa"/>
            <w:gridSpan w:val="3"/>
            <w:vAlign w:val="top"/>
          </w:tcPr>
          <w:p>
            <w:pPr>
              <w:spacing w:before="182" w:line="219" w:lineRule="auto"/>
              <w:ind w:left="13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刘丽霞</w:t>
            </w:r>
          </w:p>
        </w:tc>
        <w:tc>
          <w:tcPr>
            <w:tcW w:w="1598" w:type="dxa"/>
            <w:vAlign w:val="top"/>
          </w:tcPr>
          <w:p>
            <w:pPr>
              <w:spacing w:before="186" w:line="221" w:lineRule="auto"/>
              <w:ind w:left="1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before="258" w:line="184" w:lineRule="auto"/>
              <w:ind w:left="11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15147797866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32" w:type="dxa"/>
            <w:vAlign w:val="top"/>
          </w:tcPr>
          <w:p>
            <w:pPr>
              <w:spacing w:before="214" w:line="220" w:lineRule="auto"/>
              <w:ind w:left="7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鉴定时间</w:t>
            </w:r>
          </w:p>
        </w:tc>
        <w:tc>
          <w:tcPr>
            <w:tcW w:w="3657" w:type="dxa"/>
            <w:gridSpan w:val="3"/>
            <w:vAlign w:val="top"/>
          </w:tcPr>
          <w:p>
            <w:pPr>
              <w:spacing w:before="289" w:line="184" w:lineRule="auto"/>
              <w:ind w:left="11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2023.4.16</w:t>
            </w:r>
          </w:p>
        </w:tc>
        <w:tc>
          <w:tcPr>
            <w:tcW w:w="1598" w:type="dxa"/>
            <w:vAlign w:val="top"/>
          </w:tcPr>
          <w:p>
            <w:pPr>
              <w:spacing w:before="213" w:line="219" w:lineRule="auto"/>
              <w:ind w:left="1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鉴定人数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before="289" w:line="184" w:lineRule="auto"/>
              <w:ind w:left="7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32" w:type="dxa"/>
            <w:vAlign w:val="top"/>
          </w:tcPr>
          <w:p>
            <w:pPr>
              <w:spacing w:before="225" w:line="220" w:lineRule="auto"/>
              <w:ind w:left="7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鉴定地点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224" w:line="219" w:lineRule="auto"/>
              <w:ind w:left="24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东奎小区B5-1-102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32" w:type="dxa"/>
            <w:vAlign w:val="top"/>
          </w:tcPr>
          <w:p>
            <w:pPr>
              <w:spacing w:before="215" w:line="220" w:lineRule="auto"/>
              <w:ind w:left="7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鉴定职业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33" w:line="226" w:lineRule="auto"/>
              <w:ind w:left="1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企业人力资源管理师(中级/高级)、公共营养师(中级/</w:t>
            </w:r>
          </w:p>
          <w:p>
            <w:pPr>
              <w:spacing w:before="45" w:line="188" w:lineRule="auto"/>
              <w:ind w:left="1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>高级)、劳动关系协调员(中级/高级)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32" w:type="dxa"/>
            <w:vAlign w:val="top"/>
          </w:tcPr>
          <w:p>
            <w:pPr>
              <w:spacing w:before="226" w:line="220" w:lineRule="auto"/>
              <w:ind w:left="7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鉴定方式</w:t>
            </w:r>
          </w:p>
        </w:tc>
        <w:tc>
          <w:tcPr>
            <w:tcW w:w="1249" w:type="dxa"/>
            <w:vAlign w:val="top"/>
          </w:tcPr>
          <w:p>
            <w:pPr>
              <w:spacing w:before="236" w:line="227" w:lineRule="auto"/>
              <w:ind w:left="3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spacing w:before="253" w:line="236" w:lineRule="auto"/>
              <w:ind w:left="504"/>
              <w:rPr>
                <w:rFonts w:ascii="MS Gothic" w:hAnsi="MS Gothic" w:eastAsia="MS Gothic" w:cs="MS Gothic"/>
                <w:sz w:val="30"/>
                <w:szCs w:val="30"/>
              </w:rPr>
            </w:pPr>
            <w:r>
              <w:rPr>
                <w:rFonts w:ascii="MS Gothic" w:hAnsi="MS Gothic" w:eastAsia="MS Gothic" w:cs="MS Gothic"/>
                <w:sz w:val="30"/>
                <w:szCs w:val="30"/>
              </w:rPr>
              <w:t>☑</w:t>
            </w:r>
          </w:p>
        </w:tc>
        <w:tc>
          <w:tcPr>
            <w:tcW w:w="1249" w:type="dxa"/>
            <w:vAlign w:val="top"/>
          </w:tcPr>
          <w:p>
            <w:pPr>
              <w:spacing w:before="225" w:line="219" w:lineRule="auto"/>
              <w:ind w:left="3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实操</w:t>
            </w:r>
          </w:p>
        </w:tc>
        <w:tc>
          <w:tcPr>
            <w:tcW w:w="1598" w:type="dxa"/>
            <w:vAlign w:val="top"/>
          </w:tcPr>
          <w:p>
            <w:pPr>
              <w:spacing w:before="253" w:line="236" w:lineRule="auto"/>
              <w:ind w:left="646"/>
              <w:rPr>
                <w:rFonts w:ascii="MS Gothic" w:hAnsi="MS Gothic" w:eastAsia="MS Gothic" w:cs="MS Gothic"/>
                <w:sz w:val="30"/>
                <w:szCs w:val="30"/>
              </w:rPr>
            </w:pPr>
            <w:r>
              <w:rPr>
                <w:rFonts w:ascii="MS Gothic" w:hAnsi="MS Gothic" w:eastAsia="MS Gothic" w:cs="MS Gothic"/>
                <w:sz w:val="30"/>
                <w:szCs w:val="30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spacing w:before="36" w:line="213" w:lineRule="auto"/>
              <w:ind w:left="177" w:right="1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技能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32" w:type="dxa"/>
            <w:vAlign w:val="top"/>
          </w:tcPr>
          <w:p>
            <w:pPr>
              <w:spacing w:before="203" w:line="218" w:lineRule="auto"/>
              <w:ind w:left="2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鉴定方案及公告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204" w:line="219" w:lineRule="auto"/>
              <w:ind w:left="314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(另附)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32" w:type="dxa"/>
            <w:vAlign w:val="top"/>
          </w:tcPr>
          <w:p>
            <w:pPr>
              <w:spacing w:before="226" w:line="219" w:lineRule="auto"/>
              <w:ind w:left="2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鉴定费收取情况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226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参照内发改费字[2015]1552号文件执行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32" w:type="dxa"/>
            <w:vAlign w:val="top"/>
          </w:tcPr>
          <w:p>
            <w:pPr>
              <w:spacing w:before="216" w:line="219" w:lineRule="auto"/>
              <w:ind w:left="7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监考人员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214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吕旭东</w:t>
            </w:r>
            <w:r>
              <w:rPr>
                <w:rFonts w:ascii="宋体" w:hAnsi="宋体" w:eastAsia="宋体" w:cs="宋体"/>
                <w:spacing w:val="17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王海静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张伟</w:t>
            </w: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黄思敏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32" w:type="dxa"/>
            <w:vAlign w:val="top"/>
          </w:tcPr>
          <w:p>
            <w:pPr>
              <w:spacing w:before="207" w:line="219" w:lineRule="auto"/>
              <w:ind w:left="8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考评员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32" w:type="dxa"/>
            <w:vAlign w:val="top"/>
          </w:tcPr>
          <w:p>
            <w:pPr>
              <w:spacing w:before="287" w:line="219" w:lineRule="auto"/>
              <w:ind w:left="4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试题管理人员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285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王海静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32" w:type="dxa"/>
            <w:vAlign w:val="top"/>
          </w:tcPr>
          <w:p>
            <w:pPr>
              <w:spacing w:before="308" w:line="219" w:lineRule="auto"/>
              <w:ind w:left="2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质量督导(内部)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before="308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刘丽霞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6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证书发放人员</w:t>
            </w:r>
          </w:p>
        </w:tc>
        <w:tc>
          <w:tcPr>
            <w:tcW w:w="7148" w:type="dxa"/>
            <w:gridSpan w:val="6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代欢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263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4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申报单位意见</w:t>
            </w:r>
          </w:p>
        </w:tc>
        <w:tc>
          <w:tcPr>
            <w:tcW w:w="3657" w:type="dxa"/>
            <w:gridSpan w:val="3"/>
            <w:tcBorders>
              <w:righ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910" w:lineRule="exact"/>
              <w:ind w:firstLine="2093"/>
              <w:textAlignment w:val="center"/>
            </w:pPr>
            <w:r>
              <w:drawing>
                <wp:inline distT="0" distB="0" distL="0" distR="0">
                  <wp:extent cx="653415" cy="57785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35" cy="57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  <w:gridSpan w:val="3"/>
            <w:tcBorders>
              <w:left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730"/>
              <w:rPr>
                <w:rFonts w:ascii="宋体" w:hAnsi="宋体" w:eastAsia="宋体" w:cs="宋体"/>
                <w:sz w:val="30"/>
                <w:szCs w:val="3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-579755</wp:posOffset>
                  </wp:positionV>
                  <wp:extent cx="2057400" cy="15557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73" cy="155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8" w:line="224" w:lineRule="auto"/>
              <w:ind w:left="13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7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pacing w:val="130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30"/>
                <w:szCs w:val="30"/>
              </w:rPr>
              <w:t>0</w:t>
            </w: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090" w:right="855" w:bottom="0" w:left="1264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860" w:lineRule="exact"/>
        <w:ind w:firstLine="320"/>
        <w:textAlignment w:val="center"/>
      </w:pPr>
      <w:r>
        <w:drawing>
          <wp:inline distT="0" distB="0" distL="0" distR="0">
            <wp:extent cx="5911850" cy="5454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879" cy="54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8" w:line="219" w:lineRule="auto"/>
        <w:ind w:left="217"/>
        <w:rPr>
          <w:rFonts w:ascii="宋体" w:hAnsi="宋体" w:eastAsia="宋体" w:cs="宋体"/>
          <w:sz w:val="103"/>
          <w:szCs w:val="103"/>
        </w:rPr>
      </w:pPr>
      <w:r>
        <w:rPr>
          <w:rFonts w:ascii="宋体" w:hAnsi="宋体" w:eastAsia="宋体" w:cs="宋体"/>
          <w:b/>
          <w:bCs/>
          <w:color w:val="F50800"/>
          <w:spacing w:val="-56"/>
          <w:w w:val="55"/>
          <w:sz w:val="103"/>
          <w:szCs w:val="103"/>
        </w:rPr>
        <w:t>鄂尔多斯市东胜区博生职业培训学校文件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4" w:line="225" w:lineRule="auto"/>
        <w:ind w:left="3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6"/>
          <w:sz w:val="29"/>
          <w:szCs w:val="29"/>
        </w:rPr>
        <w:t>博生发〔2023〕19号</w:t>
      </w:r>
      <w:r>
        <w:rPr>
          <w:rFonts w:ascii="黑体" w:hAnsi="黑体" w:eastAsia="黑体" w:cs="黑体"/>
          <w:spacing w:val="3"/>
          <w:sz w:val="29"/>
          <w:szCs w:val="29"/>
        </w:rPr>
        <w:t xml:space="preserve">                            </w:t>
      </w: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签发人：宋丽琼</w:t>
      </w:r>
    </w:p>
    <w:p>
      <w:pPr>
        <w:spacing w:before="127" w:line="60" w:lineRule="exact"/>
        <w:textAlignment w:val="center"/>
      </w:pPr>
      <w:r>
        <w:drawing>
          <wp:inline distT="0" distB="0" distL="0" distR="0">
            <wp:extent cx="6057900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19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</w:p>
    <w:p>
      <w:pPr>
        <w:spacing w:before="143" w:line="219" w:lineRule="auto"/>
        <w:ind w:left="9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鄂尔多斯市东胜区博生职业培训学校</w:t>
      </w:r>
    </w:p>
    <w:p>
      <w:pPr>
        <w:spacing w:before="78" w:line="234" w:lineRule="auto"/>
        <w:ind w:left="2935" w:right="1436" w:hanging="131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6"/>
          <w:sz w:val="44"/>
          <w:szCs w:val="44"/>
        </w:rPr>
        <w:t>关于2023年第5期4月16日职业</w:t>
      </w:r>
      <w:r>
        <w:rPr>
          <w:rFonts w:ascii="宋体" w:hAnsi="宋体" w:eastAsia="宋体" w:cs="宋体"/>
          <w:spacing w:val="1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技能等级认定的公告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94" w:line="540" w:lineRule="exact"/>
        <w:ind w:left="8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position w:val="18"/>
          <w:sz w:val="29"/>
          <w:szCs w:val="29"/>
        </w:rPr>
        <w:t>为做好职业技能等级认定工作，结合我机构工作实际，现就我机构职业</w:t>
      </w:r>
    </w:p>
    <w:p>
      <w:pPr>
        <w:spacing w:line="220" w:lineRule="auto"/>
        <w:ind w:left="3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sz w:val="29"/>
          <w:szCs w:val="29"/>
        </w:rPr>
        <w:t>技能等级认定工作有关事项公告如下：</w:t>
      </w:r>
    </w:p>
    <w:p>
      <w:pPr>
        <w:spacing w:before="214" w:line="222" w:lineRule="auto"/>
        <w:ind w:left="944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13"/>
          <w:sz w:val="29"/>
          <w:szCs w:val="29"/>
        </w:rPr>
        <w:t>一、认定时间安排</w:t>
      </w:r>
    </w:p>
    <w:p>
      <w:pPr>
        <w:spacing w:before="216" w:line="222" w:lineRule="auto"/>
        <w:ind w:left="8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2023年4月16日</w:t>
      </w:r>
    </w:p>
    <w:p>
      <w:pPr>
        <w:spacing w:before="208" w:line="224" w:lineRule="auto"/>
        <w:ind w:left="944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20"/>
          <w:sz w:val="29"/>
          <w:szCs w:val="29"/>
        </w:rPr>
        <w:t>二、</w:t>
      </w:r>
      <w:r>
        <w:rPr>
          <w:rFonts w:ascii="仿宋" w:hAnsi="仿宋" w:eastAsia="仿宋" w:cs="仿宋"/>
          <w:spacing w:val="-73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9"/>
          <w:szCs w:val="29"/>
        </w:rPr>
        <w:t>认定职业及等级</w:t>
      </w:r>
    </w:p>
    <w:p>
      <w:pPr>
        <w:spacing w:before="221" w:line="222" w:lineRule="auto"/>
        <w:ind w:left="8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2"/>
          <w:sz w:val="29"/>
          <w:szCs w:val="29"/>
        </w:rPr>
        <w:t>企业人力资源管理师：</w:t>
      </w:r>
      <w:r>
        <w:rPr>
          <w:rFonts w:ascii="仿宋" w:hAnsi="仿宋" w:eastAsia="仿宋" w:cs="仿宋"/>
          <w:spacing w:val="14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4"/>
          <w:sz w:val="29"/>
          <w:szCs w:val="29"/>
        </w:rPr>
        <w:t>中级(四级)、高级(三级)</w:t>
      </w:r>
    </w:p>
    <w:p>
      <w:pPr>
        <w:spacing w:before="202" w:line="222" w:lineRule="auto"/>
        <w:ind w:left="8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劳动关系协调员：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     </w:t>
      </w:r>
      <w:r>
        <w:rPr>
          <w:rFonts w:ascii="仿宋" w:hAnsi="仿宋" w:eastAsia="仿宋" w:cs="仿宋"/>
          <w:spacing w:val="2"/>
          <w:sz w:val="29"/>
          <w:szCs w:val="29"/>
        </w:rPr>
        <w:t>中级(四级)、高级(三级)</w:t>
      </w:r>
    </w:p>
    <w:p>
      <w:pPr>
        <w:spacing w:before="208" w:line="221" w:lineRule="auto"/>
        <w:ind w:left="8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公共营养师：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         </w:t>
      </w:r>
      <w:r>
        <w:rPr>
          <w:rFonts w:ascii="仿宋" w:hAnsi="仿宋" w:eastAsia="仿宋" w:cs="仿宋"/>
          <w:spacing w:val="5"/>
          <w:sz w:val="29"/>
          <w:szCs w:val="29"/>
        </w:rPr>
        <w:t>中级(四级)、高级(三级)</w:t>
      </w:r>
    </w:p>
    <w:p>
      <w:pPr>
        <w:spacing w:before="212" w:line="223" w:lineRule="auto"/>
        <w:ind w:left="944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23"/>
          <w:sz w:val="29"/>
          <w:szCs w:val="29"/>
        </w:rPr>
        <w:t>三、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29"/>
          <w:szCs w:val="29"/>
        </w:rPr>
        <w:t>鉴定方式</w:t>
      </w:r>
    </w:p>
    <w:p>
      <w:pPr>
        <w:spacing w:before="223" w:line="222" w:lineRule="auto"/>
        <w:ind w:left="9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(一)理论知识考试：笔试</w:t>
      </w:r>
    </w:p>
    <w:p>
      <w:pPr>
        <w:spacing w:before="208" w:line="220" w:lineRule="auto"/>
        <w:ind w:left="9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(二)技能操作考核：采取国家职业技能标准设定的方式现场实际操作。</w:t>
      </w:r>
    </w:p>
    <w:p>
      <w:pPr>
        <w:spacing w:before="217" w:line="285" w:lineRule="auto"/>
        <w:ind w:left="960" w:right="70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8"/>
          <w:sz w:val="29"/>
          <w:szCs w:val="29"/>
        </w:rPr>
        <w:t>四、</w:t>
      </w:r>
      <w:r>
        <w:rPr>
          <w:rFonts w:ascii="仿宋" w:hAnsi="仿宋" w:eastAsia="仿宋" w:cs="仿宋"/>
          <w:spacing w:val="-7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sz w:val="29"/>
          <w:szCs w:val="29"/>
        </w:rPr>
        <w:t>申报条件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详见附件一</w:t>
      </w:r>
    </w:p>
    <w:p>
      <w:pPr>
        <w:sectPr>
          <w:pgSz w:w="11910" w:h="16840"/>
          <w:pgMar w:top="1431" w:right="974" w:bottom="0" w:left="1289" w:header="0" w:footer="0" w:gutter="0"/>
          <w:cols w:space="720" w:num="1"/>
        </w:sectPr>
      </w:pPr>
    </w:p>
    <w:p>
      <w:pPr>
        <w:spacing w:before="57" w:line="222" w:lineRule="auto"/>
        <w:ind w:left="51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2"/>
          <w:sz w:val="28"/>
          <w:szCs w:val="28"/>
        </w:rPr>
        <w:t>五、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28"/>
          <w:szCs w:val="28"/>
        </w:rPr>
        <w:t>资格审核</w:t>
      </w:r>
    </w:p>
    <w:p>
      <w:pPr>
        <w:spacing w:before="223" w:line="219" w:lineRule="auto"/>
        <w:ind w:left="6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(一)如存在不符合申报条件的，取消报名资格处理。</w:t>
      </w:r>
    </w:p>
    <w:p>
      <w:pPr>
        <w:spacing w:before="228" w:line="220" w:lineRule="auto"/>
        <w:ind w:left="6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(二)申报需提供以下材料：</w:t>
      </w:r>
    </w:p>
    <w:p>
      <w:pPr>
        <w:spacing w:before="227" w:line="222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1、职业技能等级认定申报表</w:t>
      </w:r>
    </w:p>
    <w:p>
      <w:pPr>
        <w:spacing w:before="215" w:line="222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2、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疫情防控承诺书(疫情期间)</w:t>
      </w:r>
    </w:p>
    <w:p>
      <w:pPr>
        <w:spacing w:before="211" w:line="222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诚信承诺书</w:t>
      </w:r>
    </w:p>
    <w:p>
      <w:pPr>
        <w:spacing w:before="214" w:line="222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4、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身份证复印件</w:t>
      </w:r>
    </w:p>
    <w:p>
      <w:pPr>
        <w:spacing w:before="212" w:line="221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5、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毕业证复印件</w:t>
      </w:r>
    </w:p>
    <w:p>
      <w:pPr>
        <w:spacing w:before="216" w:line="222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6、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所报等级要求的证书复印件</w:t>
      </w:r>
    </w:p>
    <w:p>
      <w:pPr>
        <w:spacing w:before="265" w:line="222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1.5寸白底彩照纸质版四张，同底电子版照片一份</w:t>
      </w:r>
    </w:p>
    <w:p>
      <w:pPr>
        <w:spacing w:before="219" w:line="222" w:lineRule="auto"/>
        <w:ind w:left="51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六、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收费标准</w:t>
      </w:r>
    </w:p>
    <w:p>
      <w:pPr>
        <w:spacing w:before="225" w:line="574" w:lineRule="exact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2"/>
          <w:sz w:val="28"/>
          <w:szCs w:val="28"/>
        </w:rPr>
        <w:t>收费标准按内发改费字〔2015〕1552号文件参考执行</w:t>
      </w:r>
    </w:p>
    <w:p>
      <w:pPr>
        <w:spacing w:line="219" w:lineRule="auto"/>
        <w:ind w:left="5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sz w:val="27"/>
          <w:szCs w:val="27"/>
        </w:rPr>
        <w:t>单位：元/人</w:t>
      </w:r>
      <w:r>
        <w:rPr>
          <w:rFonts w:ascii="宋体" w:hAnsi="宋体" w:eastAsia="宋体" w:cs="宋体"/>
          <w:spacing w:val="-2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sz w:val="27"/>
          <w:szCs w:val="27"/>
        </w:rPr>
        <w:t>·次</w:t>
      </w:r>
    </w:p>
    <w:p>
      <w:pPr>
        <w:spacing w:line="14" w:lineRule="exact"/>
      </w:pPr>
    </w:p>
    <w:tbl>
      <w:tblPr>
        <w:tblStyle w:val="4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28"/>
        <w:gridCol w:w="1718"/>
        <w:gridCol w:w="1988"/>
        <w:gridCol w:w="2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8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目</w:t>
            </w:r>
          </w:p>
        </w:tc>
        <w:tc>
          <w:tcPr>
            <w:tcW w:w="12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级别</w:t>
            </w:r>
          </w:p>
        </w:tc>
        <w:tc>
          <w:tcPr>
            <w:tcW w:w="17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理论认定</w:t>
            </w:r>
          </w:p>
        </w:tc>
        <w:tc>
          <w:tcPr>
            <w:tcW w:w="19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认定收费标准合计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560" w:lineRule="exact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28"/>
                <w:szCs w:val="28"/>
              </w:rPr>
              <w:t>五级</w:t>
            </w:r>
          </w:p>
          <w:p>
            <w:pPr>
              <w:spacing w:line="221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(初级)</w:t>
            </w:r>
          </w:p>
        </w:tc>
        <w:tc>
          <w:tcPr>
            <w:tcW w:w="1228" w:type="dxa"/>
            <w:vAlign w:val="top"/>
          </w:tcPr>
          <w:p>
            <w:pPr>
              <w:spacing w:before="172" w:line="209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spacing w:before="264" w:line="225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83" w:line="206" w:lineRule="exact"/>
              <w:ind w:left="1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spacing w:before="284" w:line="205" w:lineRule="exact"/>
              <w:ind w:left="1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73" w:line="219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spacing w:before="285" w:line="224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4" w:line="205" w:lineRule="exact"/>
              <w:ind w:left="1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spacing w:before="314" w:line="195" w:lineRule="exact"/>
              <w:ind w:left="1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73" w:line="208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spacing w:before="266" w:line="223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66" w:line="223" w:lineRule="exact"/>
              <w:ind w:left="1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8"/>
                <w:szCs w:val="28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spacing w:before="295" w:line="194" w:lineRule="exact"/>
              <w:ind w:left="1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95" w:line="207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spacing w:before="307" w:line="202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7" w:line="202" w:lineRule="exact"/>
              <w:ind w:left="1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spacing w:before="306" w:line="203" w:lineRule="exact"/>
              <w:ind w:left="1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56" w:line="219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spacing w:before="268" w:line="220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68" w:line="220" w:lineRule="exact"/>
              <w:ind w:left="1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8"/>
                <w:szCs w:val="28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spacing w:before="287" w:line="201" w:lineRule="exact"/>
              <w:ind w:left="1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558" w:lineRule="exact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28"/>
                <w:szCs w:val="28"/>
              </w:rPr>
              <w:t>四级</w:t>
            </w:r>
          </w:p>
          <w:p>
            <w:pPr>
              <w:spacing w:line="220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(中级)</w:t>
            </w:r>
          </w:p>
        </w:tc>
        <w:tc>
          <w:tcPr>
            <w:tcW w:w="1228" w:type="dxa"/>
            <w:vAlign w:val="top"/>
          </w:tcPr>
          <w:p>
            <w:pPr>
              <w:spacing w:before="196" w:line="206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spacing w:before="249" w:line="171" w:lineRule="auto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19" w:line="189" w:lineRule="exact"/>
              <w:ind w:left="1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spacing w:before="309" w:line="199" w:lineRule="exact"/>
              <w:ind w:left="1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88" w:line="205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spacing w:before="241" w:line="170" w:lineRule="auto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99" w:line="199" w:lineRule="exact"/>
              <w:ind w:left="1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spacing w:before="300" w:line="198" w:lineRule="exact"/>
              <w:ind w:left="1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79" w:line="205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spacing w:before="271" w:line="218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0" w:line="190" w:lineRule="exact"/>
              <w:ind w:left="1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spacing w:before="300" w:line="190" w:lineRule="exact"/>
              <w:ind w:left="1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79" w:line="217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spacing w:before="251" w:line="170" w:lineRule="auto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11" w:line="197" w:lineRule="exact"/>
              <w:ind w:left="1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90</w:t>
            </w:r>
          </w:p>
        </w:tc>
        <w:tc>
          <w:tcPr>
            <w:tcW w:w="2782" w:type="dxa"/>
            <w:vAlign w:val="top"/>
          </w:tcPr>
          <w:p>
            <w:pPr>
              <w:spacing w:before="310" w:line="198" w:lineRule="exact"/>
              <w:ind w:left="1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80" w:line="204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spacing w:before="272" w:line="217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1" w:line="188" w:lineRule="exact"/>
              <w:ind w:left="1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spacing w:before="301" w:line="188" w:lineRule="exact"/>
              <w:ind w:left="1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before="223" w:line="477" w:lineRule="exact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14"/>
                <w:sz w:val="28"/>
                <w:szCs w:val="28"/>
              </w:rPr>
              <w:t>三级</w:t>
            </w:r>
          </w:p>
          <w:p>
            <w:pPr>
              <w:spacing w:before="1" w:line="206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(高级)</w:t>
            </w:r>
          </w:p>
        </w:tc>
        <w:tc>
          <w:tcPr>
            <w:tcW w:w="1228" w:type="dxa"/>
            <w:vAlign w:val="top"/>
          </w:tcPr>
          <w:p>
            <w:pPr>
              <w:spacing w:before="199" w:line="204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spacing w:before="312" w:line="196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22" w:line="186" w:lineRule="exact"/>
              <w:ind w:left="11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6"/>
                <w:szCs w:val="26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spacing w:before="322" w:line="186" w:lineRule="exact"/>
              <w:ind w:left="152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6"/>
                <w:szCs w:val="26"/>
              </w:rPr>
              <w:t>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81" w:line="207" w:lineRule="auto"/>
              <w:ind w:left="3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spacing w:before="273" w:line="222" w:lineRule="exact"/>
              <w:ind w:left="1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3" w:line="192" w:lineRule="exact"/>
              <w:ind w:left="1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spacing w:before="303" w:line="192" w:lineRule="exact"/>
              <w:ind w:left="1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290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267" w:right="1175" w:bottom="0" w:left="1625" w:header="0" w:footer="0" w:gutter="0"/>
          <w:cols w:space="720" w:num="1"/>
        </w:sectPr>
      </w:pPr>
    </w:p>
    <w:tbl>
      <w:tblPr>
        <w:tblStyle w:val="4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29"/>
        <w:gridCol w:w="1708"/>
        <w:gridCol w:w="1988"/>
        <w:gridCol w:w="2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75" w:line="210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spacing w:before="268" w:line="226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87" w:line="207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spacing w:before="288" w:line="206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92" w:line="209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spacing w:before="304" w:line="205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13" w:line="196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spacing w:before="303" w:line="206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83" w:line="208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spacing w:before="295" w:line="204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4" w:line="195" w:lineRule="exact"/>
              <w:ind w:left="1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7"/>
                <w:szCs w:val="27"/>
              </w:rPr>
              <w:t>140</w:t>
            </w:r>
          </w:p>
        </w:tc>
        <w:tc>
          <w:tcPr>
            <w:tcW w:w="2782" w:type="dxa"/>
            <w:vAlign w:val="top"/>
          </w:tcPr>
          <w:p>
            <w:pPr>
              <w:spacing w:before="294" w:line="205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557" w:lineRule="exact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28"/>
                <w:szCs w:val="28"/>
              </w:rPr>
              <w:t>二级</w:t>
            </w:r>
          </w:p>
          <w:p>
            <w:pPr>
              <w:spacing w:line="219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(技师)</w:t>
            </w:r>
          </w:p>
        </w:tc>
        <w:tc>
          <w:tcPr>
            <w:tcW w:w="1229" w:type="dxa"/>
            <w:vAlign w:val="top"/>
          </w:tcPr>
          <w:p>
            <w:pPr>
              <w:spacing w:before="173" w:line="208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spacing w:before="286" w:line="203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96" w:line="193" w:lineRule="exact"/>
              <w:ind w:left="1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-4"/>
                <w:sz w:val="27"/>
                <w:szCs w:val="27"/>
              </w:rPr>
              <w:t>425</w:t>
            </w:r>
          </w:p>
        </w:tc>
        <w:tc>
          <w:tcPr>
            <w:tcW w:w="2782" w:type="dxa"/>
            <w:vAlign w:val="top"/>
          </w:tcPr>
          <w:p>
            <w:pPr>
              <w:spacing w:before="296" w:line="193" w:lineRule="exact"/>
              <w:ind w:left="15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-4"/>
                <w:sz w:val="27"/>
                <w:szCs w:val="27"/>
              </w:rPr>
              <w:t>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95" w:line="207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spacing w:before="287" w:line="222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17" w:line="192" w:lineRule="exact"/>
              <w:ind w:left="1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-4"/>
                <w:sz w:val="27"/>
                <w:szCs w:val="27"/>
              </w:rPr>
              <w:t>345</w:t>
            </w:r>
          </w:p>
        </w:tc>
        <w:tc>
          <w:tcPr>
            <w:tcW w:w="2782" w:type="dxa"/>
            <w:vAlign w:val="top"/>
          </w:tcPr>
          <w:p>
            <w:pPr>
              <w:spacing w:before="306" w:line="203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-4"/>
                <w:sz w:val="28"/>
                <w:szCs w:val="28"/>
              </w:rPr>
              <w:t>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225" w:line="187" w:lineRule="auto"/>
              <w:ind w:left="3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spacing w:before="298" w:line="201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88" w:line="211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8"/>
                <w:szCs w:val="28"/>
              </w:rPr>
              <w:t>275</w:t>
            </w:r>
          </w:p>
        </w:tc>
        <w:tc>
          <w:tcPr>
            <w:tcW w:w="2782" w:type="dxa"/>
            <w:vAlign w:val="top"/>
          </w:tcPr>
          <w:p>
            <w:pPr>
              <w:spacing w:before="308" w:line="191" w:lineRule="exact"/>
              <w:ind w:left="15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-4"/>
                <w:sz w:val="27"/>
                <w:szCs w:val="27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86" w:line="206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spacing w:before="239" w:line="171" w:lineRule="auto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98" w:line="201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spacing w:before="299" w:line="200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87" w:line="206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spacing w:before="280" w:line="220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99" w:line="201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spacing w:before="309" w:line="191" w:lineRule="exact"/>
              <w:ind w:left="15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-4"/>
                <w:sz w:val="27"/>
                <w:szCs w:val="27"/>
              </w:rPr>
              <w:t>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一级</w:t>
            </w:r>
          </w:p>
          <w:p>
            <w:pPr>
              <w:spacing w:before="241" w:line="219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(高级技</w:t>
            </w:r>
          </w:p>
          <w:p>
            <w:pPr>
              <w:spacing w:before="247" w:line="219" w:lineRule="auto"/>
              <w:ind w:left="4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师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)</w:t>
            </w:r>
          </w:p>
        </w:tc>
        <w:tc>
          <w:tcPr>
            <w:tcW w:w="1229" w:type="dxa"/>
            <w:vAlign w:val="top"/>
          </w:tcPr>
          <w:p>
            <w:pPr>
              <w:spacing w:before="188" w:line="205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spacing w:before="280" w:line="219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0" w:line="199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-4"/>
                <w:sz w:val="28"/>
                <w:szCs w:val="28"/>
              </w:rPr>
              <w:t>630</w:t>
            </w:r>
          </w:p>
        </w:tc>
        <w:tc>
          <w:tcPr>
            <w:tcW w:w="2782" w:type="dxa"/>
            <w:vAlign w:val="top"/>
          </w:tcPr>
          <w:p>
            <w:pPr>
              <w:spacing w:before="300" w:line="199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79" w:line="204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spacing w:before="291" w:line="198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1" w:line="188" w:lineRule="exact"/>
              <w:ind w:left="1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-4"/>
                <w:sz w:val="27"/>
                <w:szCs w:val="27"/>
              </w:rPr>
              <w:t>550</w:t>
            </w:r>
          </w:p>
        </w:tc>
        <w:tc>
          <w:tcPr>
            <w:tcW w:w="2782" w:type="dxa"/>
            <w:vAlign w:val="top"/>
          </w:tcPr>
          <w:p>
            <w:pPr>
              <w:spacing w:before="301" w:line="188" w:lineRule="exact"/>
              <w:ind w:left="15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99" w:line="204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spacing w:before="292" w:line="217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22" w:line="187" w:lineRule="exact"/>
              <w:ind w:left="11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position w:val="-3"/>
                <w:sz w:val="26"/>
                <w:szCs w:val="26"/>
              </w:rPr>
              <w:t>460</w:t>
            </w:r>
          </w:p>
        </w:tc>
        <w:tc>
          <w:tcPr>
            <w:tcW w:w="2782" w:type="dxa"/>
            <w:vAlign w:val="top"/>
          </w:tcPr>
          <w:p>
            <w:pPr>
              <w:spacing w:before="312" w:line="197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8"/>
                <w:szCs w:val="28"/>
              </w:rPr>
              <w:t>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90" w:line="204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spacing w:before="303" w:line="197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292" w:line="207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125</w:t>
            </w:r>
          </w:p>
        </w:tc>
        <w:tc>
          <w:tcPr>
            <w:tcW w:w="2782" w:type="dxa"/>
            <w:vAlign w:val="top"/>
          </w:tcPr>
          <w:p>
            <w:pPr>
              <w:spacing w:before="302" w:line="197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-4"/>
                <w:sz w:val="28"/>
                <w:szCs w:val="28"/>
              </w:rPr>
              <w:t>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230" w:line="187" w:lineRule="auto"/>
              <w:ind w:left="3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spacing w:before="303" w:line="201" w:lineRule="exact"/>
              <w:ind w:left="1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-4"/>
                <w:sz w:val="28"/>
                <w:szCs w:val="28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spacing w:before="302" w:line="202" w:lineRule="exact"/>
              <w:ind w:left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8"/>
                <w:szCs w:val="28"/>
              </w:rPr>
              <w:t>170</w:t>
            </w:r>
          </w:p>
        </w:tc>
        <w:tc>
          <w:tcPr>
            <w:tcW w:w="2782" w:type="dxa"/>
            <w:vAlign w:val="top"/>
          </w:tcPr>
          <w:p>
            <w:pPr>
              <w:spacing w:before="303" w:line="201" w:lineRule="exact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-4"/>
                <w:sz w:val="28"/>
                <w:szCs w:val="28"/>
              </w:rPr>
              <w:t>460</w:t>
            </w:r>
          </w:p>
        </w:tc>
      </w:tr>
    </w:tbl>
    <w:p>
      <w:pPr>
        <w:spacing w:before="195" w:line="223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联系电话：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</w:rPr>
        <w:t>0477-5127127</w:t>
      </w:r>
    </w:p>
    <w:p>
      <w:pPr>
        <w:spacing w:before="221" w:line="223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监督电话：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sz w:val="28"/>
          <w:szCs w:val="28"/>
        </w:rPr>
        <w:t>0477-8586883</w:t>
      </w:r>
    </w:p>
    <w:p>
      <w:pPr>
        <w:spacing w:before="210" w:line="216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电子邮箱：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9"/>
          <w:sz w:val="28"/>
          <w:szCs w:val="28"/>
        </w:rPr>
        <w:t>512187892@qq.com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2" w:lineRule="auto"/>
        <w:ind w:right="432"/>
        <w:jc w:val="right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-638810</wp:posOffset>
            </wp:positionV>
            <wp:extent cx="1549400" cy="15494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1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28"/>
          <w:szCs w:val="28"/>
        </w:rPr>
        <w:t>鄂尔多斯市东胜区博生职业培训学校</w:t>
      </w:r>
    </w:p>
    <w:p>
      <w:pPr>
        <w:spacing w:before="225" w:line="222" w:lineRule="auto"/>
        <w:ind w:left="50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6"/>
          <w:sz w:val="28"/>
          <w:szCs w:val="28"/>
        </w:rPr>
        <w:t>2023年4月7日</w:t>
      </w:r>
    </w:p>
    <w:sectPr>
      <w:pgSz w:w="11910" w:h="16840"/>
      <w:pgMar w:top="1115" w:right="1224" w:bottom="0" w:left="15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66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872</Words>
  <Characters>1089</Characters>
  <TotalTime>0</TotalTime>
  <ScaleCrop>false</ScaleCrop>
  <LinksUpToDate>false</LinksUpToDate>
  <CharactersWithSpaces>1169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2023-06-15T15:43:00Z</dcterms:created>
  <dc:creator>Kingsoft-PDF</dc:creator>
  <cp:lastModifiedBy>阿霞</cp:lastModifiedBy>
  <dcterms:modified xsi:type="dcterms:W3CDTF">2023-06-15T07:43:50Z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2023-06-15T15:43:10Z</vt:filetime>
  </property>
  <property fmtid="{D5CDD505-2E9C-101B-9397-08002B2CF9AE}" pid="4" name="UsrData">
    <vt:lpwstr>648ac0ea2d7008001f1d5d31</vt:lpwstr>
  </property>
  <property fmtid="{D5CDD505-2E9C-101B-9397-08002B2CF9AE}" pid="5" name="KSOProductBuildVer">
    <vt:lpwstr>2052-11.1.0.14309</vt:lpwstr>
  </property>
  <property fmtid="{D5CDD505-2E9C-101B-9397-08002B2CF9AE}" pid="6" name="ICV">
    <vt:lpwstr>DB8677E7BB56435AA2379574D4D1AECA_13</vt:lpwstr>
  </property>
</Properties>
</file>