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ascii="宋体" w:hAnsi="宋体" w:eastAsia="宋体" w:cs="宋体"/>
          <w:sz w:val="44"/>
          <w:szCs w:val="44"/>
          <w:lang w:eastAsia="zh-CN"/>
        </w:rPr>
      </w:pPr>
      <w:r>
        <w:rPr>
          <w:rFonts w:hint="default" w:ascii="Calibri" w:hAnsi="Calibri" w:eastAsia="宋体" w:cs="Times New Roman"/>
          <w:kern w:val="2"/>
          <w:sz w:val="21"/>
          <w:szCs w:val="22"/>
          <w:lang w:val="en-US" w:eastAsia="zh-CN" w:bidi="ar"/>
        </w:rPr>
        <w:drawing>
          <wp:anchor distT="0" distB="0" distL="114300" distR="114300" simplePos="0" relativeHeight="251661312" behindDoc="0" locked="0" layoutInCell="1" allowOverlap="1">
            <wp:simplePos x="0" y="0"/>
            <wp:positionH relativeFrom="column">
              <wp:posOffset>-13335</wp:posOffset>
            </wp:positionH>
            <wp:positionV relativeFrom="paragraph">
              <wp:posOffset>152400</wp:posOffset>
            </wp:positionV>
            <wp:extent cx="5937250" cy="2054225"/>
            <wp:effectExtent l="0" t="0" r="6350" b="3175"/>
            <wp:wrapNone/>
            <wp:docPr id="6" name="图片 6" descr="微信图片_2021040115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401153558"/>
                    <pic:cNvPicPr>
                      <a:picLocks noChangeAspect="1"/>
                    </pic:cNvPicPr>
                  </pic:nvPicPr>
                  <pic:blipFill>
                    <a:blip r:embed="rId4"/>
                    <a:stretch>
                      <a:fillRect/>
                    </a:stretch>
                  </pic:blipFill>
                  <pic:spPr>
                    <a:xfrm>
                      <a:off x="0" y="0"/>
                      <a:ext cx="5937250" cy="20542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p>
    <w:p>
      <w:pPr>
        <w:keepNext w:val="0"/>
        <w:keepLines w:val="0"/>
        <w:widowControl w:val="0"/>
        <w:suppressLineNumbers w:val="0"/>
        <w:spacing w:before="0" w:beforeAutospacing="0" w:after="0" w:afterAutospacing="0"/>
        <w:ind w:left="0" w:right="0" w:firstLine="708" w:firstLineChars="294"/>
        <w:jc w:val="both"/>
        <w:rPr>
          <w:rFonts w:hint="eastAsia" w:ascii="仿宋" w:hAnsi="仿宋" w:eastAsia="仿宋" w:cs="仿宋"/>
          <w:b/>
          <w:bCs w:val="0"/>
          <w:sz w:val="28"/>
          <w:szCs w:val="28"/>
          <w:lang w:val="en-US"/>
        </w:rPr>
      </w:pPr>
      <w:r>
        <w:rPr>
          <w:rFonts w:hint="eastAsia" w:ascii="宋体" w:hAnsi="宋体" w:eastAsia="宋体" w:cs="宋体"/>
          <w:b/>
          <w:bCs w:val="0"/>
          <w:kern w:val="2"/>
          <w:sz w:val="24"/>
          <w:szCs w:val="24"/>
          <w:lang w:val="en-US" w:eastAsia="zh-CN" w:bidi="ar"/>
        </w:rPr>
        <w:drawing>
          <wp:anchor distT="0" distB="0" distL="114300" distR="114300" simplePos="0" relativeHeight="251662336" behindDoc="1" locked="0" layoutInCell="1" allowOverlap="1">
            <wp:simplePos x="0" y="0"/>
            <wp:positionH relativeFrom="column">
              <wp:posOffset>254000</wp:posOffset>
            </wp:positionH>
            <wp:positionV relativeFrom="paragraph">
              <wp:posOffset>342900</wp:posOffset>
            </wp:positionV>
            <wp:extent cx="5276850" cy="28575"/>
            <wp:effectExtent l="0" t="0" r="0" b="9525"/>
            <wp:wrapTight wrapText="bothSides">
              <wp:wrapPolygon>
                <wp:start x="0" y="0"/>
                <wp:lineTo x="0" y="11040"/>
                <wp:lineTo x="21522" y="11040"/>
                <wp:lineTo x="21522" y="0"/>
                <wp:lineTo x="0" y="0"/>
              </wp:wrapPolygon>
            </wp:wrapTight>
            <wp:docPr id="7" name="图片 3" descr="微信图片_20210401153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104011535581"/>
                    <pic:cNvPicPr>
                      <a:picLocks noChangeAspect="1"/>
                    </pic:cNvPicPr>
                  </pic:nvPicPr>
                  <pic:blipFill>
                    <a:blip r:embed="rId5"/>
                    <a:stretch>
                      <a:fillRect/>
                    </a:stretch>
                  </pic:blipFill>
                  <pic:spPr>
                    <a:xfrm>
                      <a:off x="0" y="0"/>
                      <a:ext cx="5276850" cy="28575"/>
                    </a:xfrm>
                    <a:prstGeom prst="rect">
                      <a:avLst/>
                    </a:prstGeom>
                    <a:noFill/>
                    <a:ln>
                      <a:noFill/>
                    </a:ln>
                  </pic:spPr>
                </pic:pic>
              </a:graphicData>
            </a:graphic>
          </wp:anchor>
        </w:drawing>
      </w:r>
      <w:r>
        <w:rPr>
          <w:rFonts w:hint="eastAsia" w:ascii="仿宋" w:hAnsi="仿宋" w:eastAsia="仿宋" w:cs="仿宋"/>
          <w:b/>
          <w:bCs w:val="0"/>
          <w:kern w:val="2"/>
          <w:sz w:val="28"/>
          <w:szCs w:val="28"/>
          <w:lang w:val="en-US" w:eastAsia="zh-CN" w:bidi="ar"/>
        </w:rPr>
        <w:t>鄂博生校发【2021】12号                 签发人：宋丽琼</w:t>
      </w:r>
    </w:p>
    <w:p>
      <w:pPr>
        <w:keepNext w:val="0"/>
        <w:keepLines w:val="0"/>
        <w:widowControl w:val="0"/>
        <w:suppressLineNumbers w:val="0"/>
        <w:spacing w:before="0" w:beforeAutospacing="0" w:after="0" w:afterAutospacing="0"/>
        <w:ind w:left="0" w:right="0" w:firstLine="236" w:firstLineChars="98"/>
        <w:jc w:val="both"/>
        <w:rPr>
          <w:rFonts w:hint="eastAsia" w:ascii="宋体" w:hAnsi="宋体" w:eastAsia="宋体" w:cs="宋体"/>
          <w:b/>
          <w:bCs w:val="0"/>
          <w:sz w:val="24"/>
          <w:szCs w:val="24"/>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0" w:firstLineChars="200"/>
        <w:jc w:val="both"/>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鄂尔多斯市东胜区博生职业培训学校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w:t>
      </w:r>
      <w:r>
        <w:rPr>
          <w:rFonts w:hint="eastAsia" w:ascii="宋体" w:hAnsi="宋体" w:eastAsia="宋体" w:cs="宋体"/>
          <w:sz w:val="44"/>
          <w:szCs w:val="44"/>
          <w:lang w:val="en-US" w:eastAsia="zh-CN"/>
        </w:rPr>
        <w:t>2021年第4期</w:t>
      </w:r>
      <w:r>
        <w:rPr>
          <w:rFonts w:hint="eastAsia" w:ascii="宋体" w:hAnsi="宋体" w:eastAsia="宋体" w:cs="宋体"/>
          <w:sz w:val="44"/>
          <w:szCs w:val="44"/>
          <w:lang w:eastAsia="zh-CN"/>
        </w:rPr>
        <w:t>职业技能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等级认定的公告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为了更好的做好鄂尔多斯市职业技能等级认定工作，结合我校实际工作安排，现将我校职业技能等级认定有关事项做公告如下：</w:t>
      </w:r>
    </w:p>
    <w:p>
      <w:pPr>
        <w:pStyle w:val="8"/>
        <w:keepNext w:val="0"/>
        <w:keepLines w:val="0"/>
        <w:pageBreakBefore w:val="0"/>
        <w:widowControl w:val="0"/>
        <w:numPr>
          <w:ilvl w:val="0"/>
          <w:numId w:val="0"/>
        </w:numPr>
        <w:shd w:val="clear" w:color="auto" w:fill="auto"/>
        <w:tabs>
          <w:tab w:val="left" w:pos="527"/>
        </w:tabs>
        <w:kinsoku/>
        <w:wordWrap/>
        <w:overflowPunct/>
        <w:topLinePunct w:val="0"/>
        <w:autoSpaceDE/>
        <w:autoSpaceDN/>
        <w:bidi w:val="0"/>
        <w:adjustRightInd/>
        <w:snapToGrid/>
        <w:spacing w:before="0" w:line="360" w:lineRule="auto"/>
        <w:ind w:left="0" w:leftChars="0" w:right="-512" w:rightChars="-244" w:firstLine="638" w:firstLineChars="228"/>
        <w:jc w:val="left"/>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eastAsia="zh-CN"/>
        </w:rPr>
        <w:t>一、</w:t>
      </w:r>
      <w:r>
        <w:rPr>
          <w:rFonts w:hint="eastAsia" w:ascii="宋体" w:hAnsi="宋体" w:eastAsia="宋体" w:cs="宋体"/>
          <w:color w:val="000000"/>
          <w:spacing w:val="0"/>
          <w:w w:val="100"/>
          <w:position w:val="0"/>
          <w:sz w:val="28"/>
          <w:szCs w:val="28"/>
        </w:rPr>
        <w:t>认定时间安排</w:t>
      </w:r>
    </w:p>
    <w:tbl>
      <w:tblPr>
        <w:tblStyle w:val="5"/>
        <w:tblW w:w="8866" w:type="dxa"/>
        <w:tblInd w:w="0" w:type="dxa"/>
        <w:shd w:val="clear" w:color="auto" w:fill="auto"/>
        <w:tblLayout w:type="autofit"/>
        <w:tblCellMar>
          <w:top w:w="0" w:type="dxa"/>
          <w:left w:w="0" w:type="dxa"/>
          <w:bottom w:w="0" w:type="dxa"/>
          <w:right w:w="0" w:type="dxa"/>
        </w:tblCellMar>
      </w:tblPr>
      <w:tblGrid>
        <w:gridCol w:w="4200"/>
        <w:gridCol w:w="4666"/>
      </w:tblGrid>
      <w:tr>
        <w:tblPrEx>
          <w:shd w:val="clear" w:color="auto" w:fill="auto"/>
          <w:tblCellMar>
            <w:top w:w="0" w:type="dxa"/>
            <w:left w:w="0" w:type="dxa"/>
            <w:bottom w:w="0" w:type="dxa"/>
            <w:right w:w="0" w:type="dxa"/>
          </w:tblCellMar>
        </w:tblPrEx>
        <w:trPr>
          <w:trHeight w:val="560" w:hRule="atLeast"/>
        </w:trPr>
        <w:tc>
          <w:tcPr>
            <w:tcW w:w="4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考试批次</w:t>
            </w:r>
          </w:p>
        </w:tc>
        <w:tc>
          <w:tcPr>
            <w:tcW w:w="466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638" w:firstLineChars="228"/>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202104</w:t>
            </w:r>
          </w:p>
        </w:tc>
      </w:tr>
      <w:tr>
        <w:tblPrEx>
          <w:tblCellMar>
            <w:top w:w="0" w:type="dxa"/>
            <w:left w:w="0" w:type="dxa"/>
            <w:bottom w:w="0" w:type="dxa"/>
            <w:right w:w="0" w:type="dxa"/>
          </w:tblCellMar>
        </w:tblPrEx>
        <w:trPr>
          <w:trHeight w:val="560" w:hRule="atLeast"/>
        </w:trPr>
        <w:tc>
          <w:tcPr>
            <w:tcW w:w="42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考试时间</w:t>
            </w:r>
          </w:p>
        </w:tc>
        <w:tc>
          <w:tcPr>
            <w:tcW w:w="46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638" w:firstLineChars="228"/>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10月29日</w:t>
            </w:r>
          </w:p>
        </w:tc>
      </w:tr>
      <w:tr>
        <w:tblPrEx>
          <w:tblCellMar>
            <w:top w:w="0" w:type="dxa"/>
            <w:left w:w="0" w:type="dxa"/>
            <w:bottom w:w="0" w:type="dxa"/>
            <w:right w:w="0" w:type="dxa"/>
          </w:tblCellMar>
        </w:tblPrEx>
        <w:trPr>
          <w:trHeight w:val="560" w:hRule="atLeast"/>
        </w:trPr>
        <w:tc>
          <w:tcPr>
            <w:tcW w:w="42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报名受理时间</w:t>
            </w:r>
          </w:p>
        </w:tc>
        <w:tc>
          <w:tcPr>
            <w:tcW w:w="46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638" w:firstLineChars="228"/>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10月12日—10月25日</w:t>
            </w:r>
          </w:p>
        </w:tc>
      </w:tr>
      <w:tr>
        <w:tblPrEx>
          <w:tblCellMar>
            <w:top w:w="0" w:type="dxa"/>
            <w:left w:w="0" w:type="dxa"/>
            <w:bottom w:w="0" w:type="dxa"/>
            <w:right w:w="0" w:type="dxa"/>
          </w:tblCellMar>
        </w:tblPrEx>
        <w:trPr>
          <w:trHeight w:val="560" w:hRule="atLeast"/>
        </w:trPr>
        <w:tc>
          <w:tcPr>
            <w:tcW w:w="42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资格审核时间</w:t>
            </w:r>
          </w:p>
        </w:tc>
        <w:tc>
          <w:tcPr>
            <w:tcW w:w="46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638" w:firstLineChars="228"/>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10月25日-10月27日</w:t>
            </w:r>
          </w:p>
        </w:tc>
      </w:tr>
      <w:tr>
        <w:tblPrEx>
          <w:tblCellMar>
            <w:top w:w="0" w:type="dxa"/>
            <w:left w:w="0" w:type="dxa"/>
            <w:bottom w:w="0" w:type="dxa"/>
            <w:right w:w="0" w:type="dxa"/>
          </w:tblCellMar>
        </w:tblPrEx>
        <w:trPr>
          <w:trHeight w:val="560" w:hRule="atLeast"/>
        </w:trPr>
        <w:tc>
          <w:tcPr>
            <w:tcW w:w="42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准考证打印</w:t>
            </w:r>
          </w:p>
        </w:tc>
        <w:tc>
          <w:tcPr>
            <w:tcW w:w="46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ind w:left="0" w:leftChars="0" w:firstLine="638" w:firstLineChars="228"/>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10月28日-10月28日</w:t>
            </w:r>
          </w:p>
        </w:tc>
      </w:tr>
    </w:tbl>
    <w:p>
      <w:pPr>
        <w:pStyle w:val="8"/>
        <w:keepNext w:val="0"/>
        <w:keepLines w:val="0"/>
        <w:pageBreakBefore w:val="0"/>
        <w:widowControl w:val="0"/>
        <w:shd w:val="clear" w:color="auto" w:fill="auto"/>
        <w:tabs>
          <w:tab w:val="left" w:pos="527"/>
        </w:tabs>
        <w:kinsoku/>
        <w:wordWrap/>
        <w:overflowPunct/>
        <w:topLinePunct w:val="0"/>
        <w:autoSpaceDE/>
        <w:autoSpaceDN/>
        <w:bidi w:val="0"/>
        <w:adjustRightInd/>
        <w:snapToGrid/>
        <w:spacing w:before="181" w:beforeLines="50" w:line="360" w:lineRule="auto"/>
        <w:ind w:left="0" w:leftChars="0" w:right="-512" w:rightChars="-244" w:firstLine="638" w:firstLineChars="228"/>
        <w:jc w:val="left"/>
        <w:textAlignment w:val="auto"/>
        <w:rPr>
          <w:rFonts w:hint="default" w:ascii="宋体" w:hAnsi="宋体" w:eastAsia="宋体" w:cs="宋体"/>
          <w:sz w:val="28"/>
          <w:szCs w:val="28"/>
          <w:lang w:val="en-US" w:eastAsia="zh-CN"/>
        </w:rPr>
      </w:pPr>
      <w:bookmarkStart w:id="0" w:name="bookmark4"/>
      <w:r>
        <w:rPr>
          <w:rFonts w:hint="eastAsia" w:ascii="宋体" w:hAnsi="宋体" w:eastAsia="宋体" w:cs="宋体"/>
          <w:color w:val="000000"/>
          <w:spacing w:val="0"/>
          <w:w w:val="100"/>
          <w:position w:val="0"/>
          <w:sz w:val="28"/>
          <w:szCs w:val="28"/>
        </w:rPr>
        <w:t>二</w:t>
      </w:r>
      <w:bookmarkEnd w:id="0"/>
      <w:r>
        <w:rPr>
          <w:rFonts w:hint="eastAsia" w:ascii="宋体" w:hAnsi="宋体" w:eastAsia="宋体" w:cs="宋体"/>
          <w:color w:val="000000"/>
          <w:spacing w:val="0"/>
          <w:w w:val="100"/>
          <w:position w:val="0"/>
          <w:sz w:val="28"/>
          <w:szCs w:val="28"/>
        </w:rPr>
        <w:t>、认定职业及等级</w:t>
      </w:r>
    </w:p>
    <w:p>
      <w:pPr>
        <w:keepNext w:val="0"/>
        <w:keepLines w:val="0"/>
        <w:pageBreakBefore w:val="0"/>
        <w:widowControl w:val="0"/>
        <w:numPr>
          <w:ilvl w:val="0"/>
          <w:numId w:val="0"/>
        </w:numPr>
        <w:tabs>
          <w:tab w:val="center" w:pos="4410"/>
        </w:tabs>
        <w:kinsoku/>
        <w:wordWrap/>
        <w:overflowPunct/>
        <w:topLinePunct w:val="0"/>
        <w:autoSpaceDE/>
        <w:autoSpaceDN/>
        <w:bidi w:val="0"/>
        <w:adjustRightInd/>
        <w:snapToGrid/>
        <w:spacing w:line="360" w:lineRule="auto"/>
        <w:ind w:right="-512" w:rightChars="-244" w:firstLine="280" w:firstLineChars="1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电  工：（中级\高级）     砌 筑 工：    （中级\高级）</w:t>
      </w:r>
    </w:p>
    <w:p>
      <w:pPr>
        <w:keepNext w:val="0"/>
        <w:keepLines w:val="0"/>
        <w:pageBreakBefore w:val="0"/>
        <w:widowControl w:val="0"/>
        <w:numPr>
          <w:ilvl w:val="0"/>
          <w:numId w:val="0"/>
        </w:numPr>
        <w:tabs>
          <w:tab w:val="center" w:pos="4410"/>
        </w:tabs>
        <w:kinsoku/>
        <w:wordWrap/>
        <w:overflowPunct/>
        <w:topLinePunct w:val="0"/>
        <w:autoSpaceDE/>
        <w:autoSpaceDN/>
        <w:bidi w:val="0"/>
        <w:adjustRightInd/>
        <w:snapToGrid/>
        <w:spacing w:line="360" w:lineRule="auto"/>
        <w:ind w:right="-512" w:rightChars="-244" w:firstLine="280" w:firstLineChars="1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防水工：（中级\高级）     手工木工：    （中级\高级）</w:t>
      </w:r>
    </w:p>
    <w:p>
      <w:pPr>
        <w:keepNext w:val="0"/>
        <w:keepLines w:val="0"/>
        <w:pageBreakBefore w:val="0"/>
        <w:widowControl w:val="0"/>
        <w:numPr>
          <w:ilvl w:val="0"/>
          <w:numId w:val="0"/>
        </w:numPr>
        <w:tabs>
          <w:tab w:val="center" w:pos="4410"/>
        </w:tabs>
        <w:kinsoku/>
        <w:wordWrap/>
        <w:overflowPunct/>
        <w:topLinePunct w:val="0"/>
        <w:autoSpaceDE/>
        <w:autoSpaceDN/>
        <w:bidi w:val="0"/>
        <w:adjustRightInd/>
        <w:snapToGrid/>
        <w:spacing w:line="360" w:lineRule="auto"/>
        <w:ind w:right="-512" w:rightChars="-244" w:firstLine="280" w:firstLineChars="1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架子工：（中级\高级）     混凝土浇筑工：（中级\高级）</w:t>
      </w:r>
    </w:p>
    <w:p>
      <w:pPr>
        <w:keepNext w:val="0"/>
        <w:keepLines w:val="0"/>
        <w:pageBreakBefore w:val="0"/>
        <w:widowControl w:val="0"/>
        <w:numPr>
          <w:ilvl w:val="0"/>
          <w:numId w:val="0"/>
        </w:numPr>
        <w:tabs>
          <w:tab w:val="center" w:pos="4410"/>
        </w:tabs>
        <w:kinsoku/>
        <w:wordWrap/>
        <w:overflowPunct/>
        <w:topLinePunct w:val="0"/>
        <w:autoSpaceDE/>
        <w:autoSpaceDN/>
        <w:bidi w:val="0"/>
        <w:adjustRightInd/>
        <w:snapToGrid/>
        <w:spacing w:line="360" w:lineRule="auto"/>
        <w:ind w:right="-512" w:rightChars="-244" w:firstLine="280" w:firstLineChars="1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钢筋工：（中级\高级）</w:t>
      </w:r>
    </w:p>
    <w:p>
      <w:pPr>
        <w:pStyle w:val="8"/>
        <w:keepNext w:val="0"/>
        <w:keepLines w:val="0"/>
        <w:pageBreakBefore w:val="0"/>
        <w:widowControl w:val="0"/>
        <w:shd w:val="clear" w:color="auto" w:fill="auto"/>
        <w:tabs>
          <w:tab w:val="left" w:pos="527"/>
        </w:tabs>
        <w:kinsoku/>
        <w:wordWrap/>
        <w:overflowPunct/>
        <w:topLinePunct w:val="0"/>
        <w:autoSpaceDE/>
        <w:autoSpaceDN/>
        <w:bidi w:val="0"/>
        <w:adjustRightInd/>
        <w:snapToGrid/>
        <w:spacing w:before="0" w:line="360" w:lineRule="auto"/>
        <w:ind w:right="-512" w:rightChars="-244" w:firstLine="280" w:firstLineChars="100"/>
        <w:jc w:val="left"/>
        <w:textAlignment w:val="auto"/>
        <w:rPr>
          <w:rFonts w:hint="eastAsia" w:ascii="宋体" w:hAnsi="宋体" w:eastAsia="宋体" w:cs="宋体"/>
          <w:sz w:val="28"/>
          <w:szCs w:val="28"/>
        </w:rPr>
      </w:pPr>
      <w:bookmarkStart w:id="1" w:name="bookmark5"/>
      <w:r>
        <w:rPr>
          <w:rFonts w:hint="eastAsia" w:ascii="宋体" w:hAnsi="宋体" w:eastAsia="宋体" w:cs="宋体"/>
          <w:color w:val="000000"/>
          <w:spacing w:val="0"/>
          <w:w w:val="100"/>
          <w:position w:val="0"/>
          <w:sz w:val="28"/>
          <w:szCs w:val="28"/>
        </w:rPr>
        <w:t>三</w:t>
      </w:r>
      <w:bookmarkEnd w:id="1"/>
      <w:r>
        <w:rPr>
          <w:rFonts w:hint="eastAsia" w:ascii="宋体" w:hAnsi="宋体" w:eastAsia="宋体" w:cs="宋体"/>
          <w:color w:val="000000"/>
          <w:spacing w:val="0"/>
          <w:w w:val="100"/>
          <w:position w:val="0"/>
          <w:sz w:val="28"/>
          <w:szCs w:val="28"/>
        </w:rPr>
        <w:t>、鉴定方式</w:t>
      </w:r>
    </w:p>
    <w:p>
      <w:pPr>
        <w:pStyle w:val="9"/>
        <w:keepNext w:val="0"/>
        <w:keepLines w:val="0"/>
        <w:widowControl w:val="0"/>
        <w:shd w:val="clear" w:color="auto" w:fill="auto"/>
        <w:bidi w:val="0"/>
        <w:spacing w:before="0" w:line="240" w:lineRule="auto"/>
        <w:ind w:left="0" w:leftChars="0" w:right="-512" w:rightChars="-244" w:firstLine="0" w:firstLineChars="0"/>
        <w:jc w:val="center"/>
        <w:rPr>
          <w:rFonts w:hint="eastAsia" w:ascii="宋体" w:hAnsi="宋体" w:eastAsia="宋体" w:cs="宋体"/>
          <w:b w:val="0"/>
          <w:bCs w:val="0"/>
          <w:color w:val="000000"/>
          <w:spacing w:val="0"/>
          <w:w w:val="100"/>
          <w:position w:val="0"/>
          <w:sz w:val="28"/>
          <w:szCs w:val="28"/>
          <w:lang w:eastAsia="zh-CN"/>
        </w:rPr>
      </w:pPr>
      <w:bookmarkStart w:id="2" w:name="bookmark6"/>
      <w:r>
        <w:drawing>
          <wp:inline distT="0" distB="0" distL="114300" distR="114300">
            <wp:extent cx="5598795" cy="7820660"/>
            <wp:effectExtent l="0" t="0" r="190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598795" cy="7820660"/>
                    </a:xfrm>
                    <a:prstGeom prst="rect">
                      <a:avLst/>
                    </a:prstGeom>
                    <a:noFill/>
                    <a:ln>
                      <a:noFill/>
                    </a:ln>
                  </pic:spPr>
                </pic:pic>
              </a:graphicData>
            </a:graphic>
          </wp:inline>
        </w:drawing>
      </w:r>
      <w:bookmarkEnd w:id="2"/>
    </w:p>
    <w:p>
      <w:pPr>
        <w:pStyle w:val="9"/>
        <w:keepNext w:val="0"/>
        <w:keepLines w:val="0"/>
        <w:widowControl w:val="0"/>
        <w:shd w:val="clear" w:color="auto" w:fill="auto"/>
        <w:bidi w:val="0"/>
        <w:spacing w:before="0" w:after="1240" w:line="240" w:lineRule="auto"/>
        <w:ind w:left="0" w:leftChars="0" w:right="-512" w:rightChars="-244" w:firstLine="0" w:firstLineChars="0"/>
        <w:jc w:val="left"/>
        <w:rPr>
          <w:rFonts w:hint="default" w:ascii="宋体" w:hAnsi="宋体" w:eastAsia="宋体" w:cs="宋体"/>
          <w:sz w:val="28"/>
          <w:szCs w:val="28"/>
          <w:lang w:val="en-US" w:eastAsia="zh-CN"/>
        </w:rPr>
        <w:sectPr>
          <w:footnotePr>
            <w:numFmt w:val="decimal"/>
          </w:footnotePr>
          <w:pgSz w:w="11900" w:h="16840"/>
          <w:pgMar w:top="1134" w:right="1525" w:bottom="1206" w:left="1555" w:header="2146" w:footer="2146" w:gutter="0"/>
          <w:cols w:space="720" w:num="1"/>
          <w:rtlGutter w:val="0"/>
          <w:docGrid w:linePitch="360" w:charSpace="0"/>
        </w:sect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附件</w:t>
      </w:r>
      <w:r>
        <w:rPr>
          <w:rFonts w:hint="eastAsia" w:ascii="宋体" w:hAnsi="宋体" w:eastAsia="宋体" w:cs="宋体"/>
          <w:b w:val="0"/>
          <w:bCs w:val="0"/>
          <w:sz w:val="28"/>
          <w:szCs w:val="28"/>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val="0"/>
          <w:bCs w:val="0"/>
          <w:color w:val="000000"/>
          <w:spacing w:val="0"/>
          <w:w w:val="100"/>
          <w:position w:val="0"/>
          <w:sz w:val="28"/>
          <w:szCs w:val="28"/>
          <w:lang w:eastAsia="zh-CN"/>
        </w:rPr>
      </w:pPr>
      <w:r>
        <w:rPr>
          <w:rFonts w:hint="eastAsia" w:ascii="宋体" w:hAnsi="宋体" w:eastAsia="宋体" w:cs="宋体"/>
          <w:b w:val="0"/>
          <w:bCs w:val="0"/>
          <w:color w:val="000000"/>
          <w:spacing w:val="0"/>
          <w:w w:val="100"/>
          <w:position w:val="0"/>
          <w:sz w:val="28"/>
          <w:szCs w:val="28"/>
          <w:lang w:val="en-US" w:eastAsia="zh-CN"/>
        </w:rPr>
        <w:t>1、</w:t>
      </w:r>
      <w:r>
        <w:rPr>
          <w:rFonts w:hint="eastAsia" w:ascii="宋体" w:hAnsi="宋体" w:eastAsia="宋体" w:cs="宋体"/>
          <w:b w:val="0"/>
          <w:bCs w:val="0"/>
          <w:color w:val="000000"/>
          <w:spacing w:val="0"/>
          <w:w w:val="100"/>
          <w:position w:val="0"/>
          <w:sz w:val="28"/>
          <w:szCs w:val="28"/>
          <w:lang w:eastAsia="zh-CN"/>
        </w:rPr>
        <w:t>电工</w:t>
      </w:r>
      <w:r>
        <w:rPr>
          <w:rFonts w:hint="eastAsia" w:ascii="宋体" w:hAnsi="宋体" w:eastAsia="宋体" w:cs="宋体"/>
          <w:b w:val="0"/>
          <w:bCs w:val="0"/>
          <w:color w:val="000000"/>
          <w:spacing w:val="0"/>
          <w:w w:val="100"/>
          <w:position w:val="0"/>
          <w:sz w:val="28"/>
          <w:szCs w:val="28"/>
        </w:rPr>
        <w:t>申报条件</w:t>
      </w:r>
      <w:r>
        <w:rPr>
          <w:rFonts w:hint="eastAsia" w:ascii="宋体" w:hAnsi="宋体" w:eastAsia="宋体" w:cs="宋体"/>
          <w:b w:val="0"/>
          <w:bCs w:val="0"/>
          <w:color w:val="000000"/>
          <w:spacing w:val="0"/>
          <w:w w:val="100"/>
          <w:position w:val="0"/>
          <w:sz w:val="28"/>
          <w:szCs w:val="28"/>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具备以下条件之一者,可申报五级/初级工：</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leftChars="0" w:right="0" w:rightChars="0" w:firstLine="78" w:firstLineChars="28"/>
        <w:jc w:val="left"/>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累计从事本职业工作I年（含）以上。</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leftChars="0" w:right="0" w:rightChars="0" w:firstLine="78" w:firstLineChars="28"/>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rPr>
        <w:t>本职业学徒期</w:t>
      </w:r>
      <w:r>
        <w:rPr>
          <w:rFonts w:hint="eastAsia" w:ascii="宋体" w:hAnsi="宋体" w:eastAsia="宋体" w:cs="宋体"/>
          <w:b w:val="0"/>
          <w:bCs w:val="0"/>
          <w:color w:val="000000"/>
          <w:spacing w:val="0"/>
          <w:w w:val="100"/>
          <w:position w:val="0"/>
          <w:sz w:val="28"/>
          <w:szCs w:val="28"/>
          <w:lang w:eastAsia="zh-CN"/>
        </w:rPr>
        <w:t>满</w:t>
      </w:r>
      <w:r>
        <w:rPr>
          <w:rFonts w:hint="eastAsia" w:ascii="宋体" w:hAnsi="宋体" w:eastAsia="宋体" w:cs="宋体"/>
          <w:b w:val="0"/>
          <w:bCs w:val="0"/>
          <w:color w:val="000000"/>
          <w:spacing w:val="0"/>
          <w:w w:val="100"/>
          <w:position w:val="0"/>
          <w:sz w:val="28"/>
          <w:szCs w:val="28"/>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具备以下条件之一者，可申报四级/中级工：</w:t>
      </w:r>
    </w:p>
    <w:p>
      <w:pPr>
        <w:pStyle w:val="9"/>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取得本职业五级/初级工职业资格证书（技能等级证书） 后，累计从事本职业工作4年（含）以上。</w:t>
      </w:r>
    </w:p>
    <w:p>
      <w:pPr>
        <w:pStyle w:val="9"/>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CN"/>
        </w:rPr>
        <w:t>累计</w:t>
      </w:r>
      <w:r>
        <w:rPr>
          <w:rFonts w:hint="eastAsia" w:ascii="宋体" w:hAnsi="宋体" w:eastAsia="宋体" w:cs="宋体"/>
          <w:b w:val="0"/>
          <w:bCs w:val="0"/>
          <w:color w:val="000000"/>
          <w:spacing w:val="0"/>
          <w:w w:val="100"/>
          <w:position w:val="0"/>
          <w:sz w:val="28"/>
          <w:szCs w:val="28"/>
        </w:rPr>
        <w:t>从事本职业工作6年（含）以上。</w:t>
      </w:r>
    </w:p>
    <w:p>
      <w:pPr>
        <w:pStyle w:val="9"/>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CN"/>
        </w:rPr>
        <w:t>取得</w:t>
      </w:r>
      <w:r>
        <w:rPr>
          <w:rFonts w:hint="eastAsia" w:ascii="宋体" w:hAnsi="宋体" w:eastAsia="宋体" w:cs="宋体"/>
          <w:b w:val="0"/>
          <w:bCs w:val="0"/>
          <w:color w:val="000000"/>
          <w:spacing w:val="0"/>
          <w:w w:val="100"/>
          <w:position w:val="0"/>
          <w:sz w:val="28"/>
          <w:szCs w:val="28"/>
        </w:rPr>
        <w:t>技工学校本专业或相关专业①毕业证书（含尚未取得 毕业证书的在校应届毕业生）；或取得经评估论证、以中级技能为培 养目标的中等及以上职业学校本专业或相关专业毕业证书（含尚来 取得毕业证书的在校应届毕业生</w:t>
      </w:r>
      <w:r>
        <w:rPr>
          <w:rFonts w:hint="eastAsia" w:ascii="宋体" w:hAnsi="宋体" w:eastAsia="宋体" w:cs="宋体"/>
          <w:b w:val="0"/>
          <w:bCs w:val="0"/>
          <w:color w:val="000000"/>
          <w:spacing w:val="0"/>
          <w:w w:val="100"/>
          <w:position w:val="0"/>
          <w:sz w:val="28"/>
          <w:szCs w:val="28"/>
          <w:lang w:eastAsia="zh-CN"/>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具备以下条件之一者，可申报三级/高级工：</w:t>
      </w:r>
      <w:bookmarkStart w:id="3" w:name="bookmark20"/>
    </w:p>
    <w:bookmarkEnd w:id="3"/>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lang w:val="en-US" w:eastAsia="zh-CN"/>
        </w:rPr>
        <w:t>1</w:t>
      </w: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rPr>
        <w:t>取得本职业四级/中级工职业资格证书（技能等级证书） 后，累计从事本职业工作5年（含）以上。</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340"/>
        <w:jc w:val="both"/>
        <w:textAlignment w:val="auto"/>
        <w:rPr>
          <w:rFonts w:hint="eastAsia" w:ascii="宋体" w:hAnsi="宋体" w:eastAsia="宋体" w:cs="宋体"/>
          <w:b w:val="0"/>
          <w:bCs w:val="0"/>
          <w:color w:val="000000"/>
          <w:spacing w:val="0"/>
          <w:w w:val="100"/>
          <w:position w:val="0"/>
          <w:sz w:val="28"/>
          <w:szCs w:val="28"/>
          <w:lang w:val="en-US" w:eastAsia="zh-CN"/>
        </w:rPr>
      </w:pP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lang w:val="en-US" w:eastAsia="zh-CN"/>
        </w:rPr>
        <w:t>2</w:t>
      </w: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rPr>
        <w:t>取得本职业四级/中级工职业资格证书（技能等级证书）， 并具有高级技工学校、技师学院毕业证书（含尚未取得毕业</w:t>
      </w:r>
      <w:r>
        <w:rPr>
          <w:rFonts w:hint="eastAsia" w:ascii="宋体" w:hAnsi="宋体" w:eastAsia="宋体" w:cs="宋体"/>
          <w:b w:val="0"/>
          <w:bCs w:val="0"/>
          <w:color w:val="000000"/>
          <w:spacing w:val="0"/>
          <w:w w:val="100"/>
          <w:position w:val="0"/>
          <w:sz w:val="28"/>
          <w:szCs w:val="28"/>
          <w:lang w:val="en-US" w:eastAsia="zh-CN" w:bidi="en-US"/>
        </w:rPr>
        <w:t>证</w:t>
      </w:r>
      <w:r>
        <w:rPr>
          <w:rFonts w:hint="eastAsia" w:ascii="宋体" w:hAnsi="宋体" w:eastAsia="宋体" w:cs="宋体"/>
          <w:b w:val="0"/>
          <w:bCs w:val="0"/>
          <w:color w:val="000000"/>
          <w:spacing w:val="0"/>
          <w:w w:val="100"/>
          <w:position w:val="0"/>
          <w:sz w:val="28"/>
          <w:szCs w:val="28"/>
        </w:rPr>
        <w:t>书的在校应屈毕业生）；或取得本职业四级/中级工职业資格证书（技能等级证书），并具有经评估论证、以高级技能为培养目标的髙等职业学校本专业或相关专业毕业证书（含尚未取得毕业证书的在校应届</w:t>
      </w:r>
      <w:r>
        <w:rPr>
          <w:rFonts w:hint="eastAsia" w:ascii="宋体" w:hAnsi="宋体" w:eastAsia="宋体" w:cs="宋体"/>
          <w:b w:val="0"/>
          <w:bCs w:val="0"/>
          <w:color w:val="000000"/>
          <w:spacing w:val="0"/>
          <w:w w:val="100"/>
          <w:position w:val="0"/>
          <w:sz w:val="28"/>
          <w:szCs w:val="28"/>
          <w:lang w:eastAsia="zh-CN"/>
        </w:rPr>
        <w:t>毕</w:t>
      </w:r>
      <w:r>
        <w:rPr>
          <w:rFonts w:hint="eastAsia" w:ascii="宋体" w:hAnsi="宋体" w:eastAsia="宋体" w:cs="宋体"/>
          <w:b w:val="0"/>
          <w:bCs w:val="0"/>
          <w:color w:val="000000"/>
          <w:spacing w:val="0"/>
          <w:w w:val="100"/>
          <w:position w:val="0"/>
          <w:sz w:val="28"/>
          <w:szCs w:val="28"/>
        </w:rPr>
        <w:t>业生</w:t>
      </w:r>
      <w:bookmarkStart w:id="4" w:name="bookmark22"/>
      <w:r>
        <w:rPr>
          <w:rFonts w:hint="eastAsia" w:ascii="宋体" w:hAnsi="宋体" w:eastAsia="宋体" w:cs="宋体"/>
          <w:b w:val="0"/>
          <w:bCs w:val="0"/>
          <w:color w:val="000000"/>
          <w:spacing w:val="0"/>
          <w:w w:val="100"/>
          <w:position w:val="0"/>
          <w:sz w:val="28"/>
          <w:szCs w:val="28"/>
          <w:lang w:eastAsia="zh-CN"/>
        </w:rPr>
        <w:t>）。</w:t>
      </w:r>
      <w:bookmarkEnd w:id="4"/>
      <w:r>
        <w:rPr>
          <w:rFonts w:hint="eastAsia" w:ascii="宋体" w:hAnsi="宋体" w:eastAsia="宋体" w:cs="宋体"/>
          <w:b w:val="0"/>
          <w:bCs w:val="0"/>
          <w:color w:val="000000"/>
          <w:spacing w:val="0"/>
          <w:w w:val="100"/>
          <w:position w:val="0"/>
          <w:sz w:val="28"/>
          <w:szCs w:val="28"/>
          <w:lang w:val="en-US" w:eastAsia="zh-CN"/>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340"/>
        <w:jc w:val="both"/>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lang w:val="en-US" w:eastAsia="zh-CN"/>
        </w:rPr>
        <w:t>3</w:t>
      </w:r>
      <w:r>
        <w:rPr>
          <w:rFonts w:hint="eastAsia" w:ascii="宋体" w:hAnsi="宋体" w:eastAsia="宋体"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rPr>
        <w:t>具有大专及以上本专业或相关专业毕业证书，并取得本职业四级/中级工职业资格证书（技能等级证书）后，累计从事本职业工作2</w:t>
      </w:r>
      <w:r>
        <w:rPr>
          <w:rFonts w:hint="eastAsia" w:cs="宋体"/>
          <w:b w:val="0"/>
          <w:bCs w:val="0"/>
          <w:i w:val="0"/>
          <w:iCs w:val="0"/>
          <w:color w:val="000000"/>
          <w:spacing w:val="0"/>
          <w:w w:val="100"/>
          <w:position w:val="0"/>
          <w:sz w:val="28"/>
          <w:szCs w:val="28"/>
          <w:lang w:eastAsia="zh-CN"/>
        </w:rPr>
        <w:t>年</w:t>
      </w:r>
      <w:r>
        <w:rPr>
          <w:rFonts w:hint="eastAsia" w:ascii="宋体" w:hAnsi="宋体" w:eastAsia="宋体" w:cs="宋体"/>
          <w:b w:val="0"/>
          <w:bCs w:val="0"/>
          <w:i w:val="0"/>
          <w:iCs w:val="0"/>
          <w:color w:val="000000"/>
          <w:spacing w:val="0"/>
          <w:w w:val="100"/>
          <w:position w:val="0"/>
          <w:sz w:val="28"/>
          <w:szCs w:val="28"/>
        </w:rPr>
        <w:t>〔</w:t>
      </w:r>
      <w:r>
        <w:rPr>
          <w:rFonts w:hint="eastAsia" w:ascii="宋体" w:hAnsi="宋体" w:eastAsia="宋体" w:cs="宋体"/>
          <w:b w:val="0"/>
          <w:bCs w:val="0"/>
          <w:color w:val="000000"/>
          <w:spacing w:val="0"/>
          <w:w w:val="100"/>
          <w:position w:val="0"/>
          <w:sz w:val="28"/>
          <w:szCs w:val="28"/>
        </w:rPr>
        <w:t>含）以上。</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具备以下条件之一者，可申报二级/技师：</w:t>
      </w:r>
      <w:bookmarkStart w:id="5" w:name="bookmark23"/>
    </w:p>
    <w:bookmarkEnd w:id="5"/>
    <w:p>
      <w:pPr>
        <w:pStyle w:val="12"/>
        <w:keepNext w:val="0"/>
        <w:keepLines w:val="0"/>
        <w:pageBreakBefore w:val="0"/>
        <w:widowControl w:val="0"/>
        <w:numPr>
          <w:ilvl w:val="0"/>
          <w:numId w:val="3"/>
        </w:numPr>
        <w:shd w:val="clear" w:color="auto" w:fill="auto"/>
        <w:tabs>
          <w:tab w:val="left" w:pos="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b w:val="0"/>
          <w:bCs w:val="0"/>
          <w:color w:val="000000"/>
          <w:spacing w:val="0"/>
          <w:w w:val="100"/>
          <w:position w:val="0"/>
          <w:sz w:val="28"/>
          <w:szCs w:val="28"/>
        </w:rPr>
      </w:pPr>
      <w:r>
        <w:rPr>
          <w:rFonts w:hint="eastAsia" w:ascii="宋体" w:hAnsi="宋体" w:eastAsia="宋体" w:cs="宋体"/>
          <w:b w:val="0"/>
          <w:bCs w:val="0"/>
          <w:color w:val="000000"/>
          <w:spacing w:val="0"/>
          <w:w w:val="100"/>
          <w:position w:val="0"/>
          <w:sz w:val="28"/>
          <w:szCs w:val="28"/>
        </w:rPr>
        <w:t>取得本职业三级/高级工职业资格证书（技能等级证书</w:t>
      </w:r>
      <w:r>
        <w:rPr>
          <w:rFonts w:hint="eastAsia" w:cs="宋体"/>
          <w:b w:val="0"/>
          <w:bCs w:val="0"/>
          <w:color w:val="000000"/>
          <w:spacing w:val="0"/>
          <w:w w:val="100"/>
          <w:position w:val="0"/>
          <w:sz w:val="28"/>
          <w:szCs w:val="28"/>
          <w:lang w:eastAsia="zh-CN"/>
        </w:rPr>
        <w:t>）</w:t>
      </w:r>
      <w:r>
        <w:rPr>
          <w:rFonts w:hint="eastAsia" w:ascii="宋体" w:hAnsi="宋体" w:eastAsia="宋体" w:cs="宋体"/>
          <w:b w:val="0"/>
          <w:bCs w:val="0"/>
          <w:color w:val="000000"/>
          <w:spacing w:val="0"/>
          <w:w w:val="100"/>
          <w:position w:val="0"/>
          <w:sz w:val="28"/>
          <w:szCs w:val="28"/>
        </w:rPr>
        <w:t>后期计从事本职业工作4年（含）以上。</w:t>
      </w:r>
      <w:bookmarkStart w:id="6" w:name="bookmark24"/>
    </w:p>
    <w:bookmarkEnd w:id="6"/>
    <w:p>
      <w:pPr>
        <w:pStyle w:val="12"/>
        <w:keepNext w:val="0"/>
        <w:keepLines w:val="0"/>
        <w:pageBreakBefore w:val="0"/>
        <w:widowControl w:val="0"/>
        <w:numPr>
          <w:ilvl w:val="0"/>
          <w:numId w:val="3"/>
        </w:numPr>
        <w:shd w:val="clear" w:color="auto" w:fill="auto"/>
        <w:tabs>
          <w:tab w:val="left" w:pos="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pacing w:val="0"/>
          <w:w w:val="100"/>
          <w:position w:val="0"/>
          <w:sz w:val="28"/>
          <w:szCs w:val="28"/>
        </w:rPr>
        <w:t>取得本职业三级/高级工职业资格证书（技能等级证书） 的高级技工学校、技师学院毕业生，累计从事本职业工作3年（含） 以上；或取得本职业预备技师证书的技师学院毕业生，累计从事本 职业工作2年（含）以上。具备以下条</w:t>
      </w:r>
      <w:r>
        <w:rPr>
          <w:rFonts w:hint="eastAsia" w:ascii="宋体" w:hAnsi="宋体" w:eastAsia="宋体" w:cs="宋体"/>
          <w:b w:val="0"/>
          <w:bCs w:val="0"/>
          <w:color w:val="000000"/>
          <w:spacing w:val="0"/>
          <w:w w:val="100"/>
          <w:position w:val="0"/>
          <w:sz w:val="28"/>
          <w:szCs w:val="28"/>
          <w:lang w:val="zh-CN" w:eastAsia="zh-CN" w:bidi="zh-CN"/>
        </w:rPr>
        <w:t>件者.</w:t>
      </w:r>
      <w:r>
        <w:rPr>
          <w:rFonts w:hint="eastAsia" w:ascii="宋体" w:hAnsi="宋体" w:eastAsia="宋体" w:cs="宋体"/>
          <w:b w:val="0"/>
          <w:bCs w:val="0"/>
          <w:color w:val="000000"/>
          <w:spacing w:val="0"/>
          <w:w w:val="100"/>
          <w:position w:val="0"/>
          <w:sz w:val="28"/>
          <w:szCs w:val="28"/>
        </w:rPr>
        <w:t>可申报一级/高级技师：取得本职业二紛技师聊业资格证书（技能等级证书）后，累计 从事本职业工作4年（含）以上。</w:t>
      </w:r>
    </w:p>
    <w:p>
      <w:pPr>
        <w:pStyle w:val="9"/>
        <w:keepNext w:val="0"/>
        <w:keepLines w:val="0"/>
        <w:pageBreakBefore w:val="0"/>
        <w:widowControl w:val="0"/>
        <w:shd w:val="clear" w:color="auto" w:fill="auto"/>
        <w:tabs>
          <w:tab w:val="left" w:pos="0"/>
        </w:tabs>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rPr>
          <w:rFonts w:hint="eastAsia" w:ascii="宋体" w:hAnsi="宋体" w:eastAsia="宋体" w:cs="宋体"/>
          <w:b w:val="0"/>
          <w:bCs w:val="0"/>
          <w:sz w:val="28"/>
          <w:szCs w:val="28"/>
        </w:rPr>
        <w:sectPr>
          <w:footnotePr>
            <w:numFmt w:val="decimal"/>
          </w:footnotePr>
          <w:pgSz w:w="11900" w:h="16840"/>
          <w:pgMar w:top="2574" w:right="1803" w:bottom="2574" w:left="1755" w:header="2146" w:footer="2146" w:gutter="0"/>
          <w:cols w:space="720" w:num="1"/>
          <w:rtlGutter w:val="0"/>
          <w:docGrid w:linePitch="360" w:charSpace="0"/>
        </w:sectPr>
      </w:pPr>
    </w:p>
    <w:p>
      <w:pPr>
        <w:pStyle w:val="13"/>
        <w:keepNext w:val="0"/>
        <w:keepLines w:val="0"/>
        <w:pageBreakBefore w:val="0"/>
        <w:widowControl w:val="0"/>
        <w:numPr>
          <w:ilvl w:val="0"/>
          <w:numId w:val="0"/>
        </w:numPr>
        <w:tabs>
          <w:tab w:val="left" w:pos="1197"/>
          <w:tab w:val="left" w:pos="1198"/>
        </w:tabs>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混凝土</w:t>
      </w:r>
      <w:r>
        <w:rPr>
          <w:rFonts w:hint="eastAsia" w:cs="宋体"/>
          <w:sz w:val="28"/>
          <w:szCs w:val="28"/>
          <w:lang w:eastAsia="zh-CN"/>
        </w:rPr>
        <w:t>工</w:t>
      </w:r>
      <w:r>
        <w:rPr>
          <w:rFonts w:hint="eastAsia" w:ascii="宋体" w:hAnsi="宋体" w:eastAsia="宋体" w:cs="宋体"/>
          <w:sz w:val="28"/>
          <w:szCs w:val="28"/>
        </w:rPr>
        <w:t>申报条件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具备以下条件之一者，可申报五级/初级工：</w:t>
      </w:r>
    </w:p>
    <w:p>
      <w:pPr>
        <w:pStyle w:val="13"/>
        <w:keepNext w:val="0"/>
        <w:keepLines w:val="0"/>
        <w:pageBreakBefore w:val="0"/>
        <w:widowControl w:val="0"/>
        <w:numPr>
          <w:ilvl w:val="3"/>
          <w:numId w:val="4"/>
        </w:numPr>
        <w:tabs>
          <w:tab w:val="left" w:pos="1444"/>
        </w:tabs>
        <w:kinsoku/>
        <w:wordWrap/>
        <w:overflowPunct/>
        <w:topLinePunct w:val="0"/>
        <w:autoSpaceDE/>
        <w:autoSpaceDN/>
        <w:bidi w:val="0"/>
        <w:adjustRightInd/>
        <w:snapToGrid/>
        <w:spacing w:before="0" w:after="0" w:line="560" w:lineRule="exact"/>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从事本职业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"_bookmark1" </w:instrText>
      </w:r>
      <w:r>
        <w:rPr>
          <w:rFonts w:hint="eastAsia" w:ascii="宋体" w:hAnsi="宋体" w:eastAsia="宋体" w:cs="宋体"/>
          <w:sz w:val="28"/>
          <w:szCs w:val="28"/>
        </w:rPr>
        <w:fldChar w:fldCharType="separate"/>
      </w:r>
      <w:r>
        <w:rPr>
          <w:rFonts w:hint="eastAsia" w:ascii="宋体" w:hAnsi="宋体" w:eastAsia="宋体" w:cs="宋体"/>
          <w:position w:val="12"/>
          <w:sz w:val="28"/>
          <w:szCs w:val="28"/>
        </w:rPr>
        <w:t>②</w:t>
      </w:r>
      <w:r>
        <w:rPr>
          <w:rFonts w:hint="eastAsia" w:ascii="宋体" w:hAnsi="宋体" w:eastAsia="宋体" w:cs="宋体"/>
          <w:position w:val="12"/>
          <w:sz w:val="28"/>
          <w:szCs w:val="28"/>
        </w:rPr>
        <w:fldChar w:fldCharType="end"/>
      </w:r>
      <w:r>
        <w:rPr>
          <w:rFonts w:hint="eastAsia" w:ascii="宋体" w:hAnsi="宋体" w:eastAsia="宋体" w:cs="宋体"/>
          <w:sz w:val="28"/>
          <w:szCs w:val="28"/>
        </w:rPr>
        <w:t>或相关职业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"_bookmark2" </w:instrText>
      </w:r>
      <w:r>
        <w:rPr>
          <w:rFonts w:hint="eastAsia" w:ascii="宋体" w:hAnsi="宋体" w:eastAsia="宋体" w:cs="宋体"/>
          <w:sz w:val="28"/>
          <w:szCs w:val="28"/>
        </w:rPr>
        <w:fldChar w:fldCharType="separate"/>
      </w:r>
      <w:r>
        <w:rPr>
          <w:rFonts w:hint="eastAsia" w:ascii="宋体" w:hAnsi="宋体" w:eastAsia="宋体" w:cs="宋体"/>
          <w:position w:val="12"/>
          <w:sz w:val="28"/>
          <w:szCs w:val="28"/>
        </w:rPr>
        <w:t>③</w:t>
      </w:r>
      <w:r>
        <w:rPr>
          <w:rFonts w:hint="eastAsia" w:ascii="宋体" w:hAnsi="宋体" w:eastAsia="宋体" w:cs="宋体"/>
          <w:position w:val="12"/>
          <w:sz w:val="28"/>
          <w:szCs w:val="28"/>
        </w:rPr>
        <w:fldChar w:fldCharType="end"/>
      </w:r>
      <w:r>
        <w:rPr>
          <w:rFonts w:hint="eastAsia" w:ascii="宋体" w:hAnsi="宋体" w:eastAsia="宋体" w:cs="宋体"/>
          <w:sz w:val="28"/>
          <w:szCs w:val="28"/>
        </w:rPr>
        <w:t>学徒期满。</w:t>
      </w:r>
    </w:p>
    <w:p>
      <w:pPr>
        <w:pStyle w:val="13"/>
        <w:keepNext w:val="0"/>
        <w:keepLines w:val="0"/>
        <w:pageBreakBefore w:val="0"/>
        <w:widowControl w:val="0"/>
        <w:numPr>
          <w:ilvl w:val="3"/>
          <w:numId w:val="4"/>
        </w:numPr>
        <w:tabs>
          <w:tab w:val="left" w:pos="1444"/>
        </w:tabs>
        <w:kinsoku/>
        <w:wordWrap/>
        <w:overflowPunct/>
        <w:topLinePunct w:val="0"/>
        <w:autoSpaceDE/>
        <w:autoSpaceDN/>
        <w:bidi w:val="0"/>
        <w:adjustRightInd/>
        <w:snapToGrid/>
        <w:spacing w:before="0" w:after="0" w:line="560" w:lineRule="exact"/>
        <w:ind w:left="0" w:leftChars="0" w:right="0" w:firstLine="540" w:firstLineChars="200"/>
        <w:jc w:val="left"/>
        <w:textAlignment w:val="auto"/>
        <w:rPr>
          <w:rFonts w:hint="eastAsia" w:ascii="宋体" w:hAnsi="宋体" w:eastAsia="宋体" w:cs="宋体"/>
          <w:sz w:val="28"/>
          <w:szCs w:val="28"/>
        </w:rPr>
      </w:pPr>
      <w:r>
        <w:rPr>
          <w:rFonts w:hint="eastAsia" w:ascii="宋体" w:hAnsi="宋体" w:eastAsia="宋体" w:cs="宋体"/>
          <w:spacing w:val="-5"/>
          <w:sz w:val="28"/>
          <w:szCs w:val="28"/>
        </w:rPr>
        <w:t xml:space="preserve">累计从事本职业或相关职业 </w:t>
      </w:r>
      <w:r>
        <w:rPr>
          <w:rFonts w:hint="eastAsia" w:ascii="宋体" w:hAnsi="宋体" w:eastAsia="宋体" w:cs="宋体"/>
          <w:sz w:val="28"/>
          <w:szCs w:val="28"/>
        </w:rPr>
        <w:t>1</w:t>
      </w:r>
      <w:r>
        <w:rPr>
          <w:rFonts w:hint="eastAsia" w:ascii="宋体" w:hAnsi="宋体" w:eastAsia="宋体" w:cs="宋体"/>
          <w:spacing w:val="-30"/>
          <w:sz w:val="28"/>
          <w:szCs w:val="28"/>
        </w:rPr>
        <w:t xml:space="preserve"> 年</w:t>
      </w:r>
      <w:r>
        <w:rPr>
          <w:rFonts w:hint="eastAsia" w:ascii="宋体" w:hAnsi="宋体" w:eastAsia="宋体" w:cs="宋体"/>
          <w:sz w:val="28"/>
          <w:szCs w:val="28"/>
        </w:rPr>
        <w:t>（含）以上。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sz w:val="28"/>
          <w:szCs w:val="28"/>
        </w:rPr>
      </w:pPr>
      <w:r>
        <w:rPr>
          <w:sz w:val="28"/>
          <w:szCs w:val="28"/>
        </w:rPr>
        <w:t>具备以下条件之一者，可申报四级/中级工：</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取得本职业或相关职业五级/</w:t>
      </w:r>
      <w:r>
        <w:rPr>
          <w:spacing w:val="-8"/>
          <w:sz w:val="28"/>
          <w:szCs w:val="28"/>
        </w:rPr>
        <w:t>初级工职业资格证书</w:t>
      </w:r>
      <w:r>
        <w:rPr>
          <w:sz w:val="28"/>
          <w:szCs w:val="28"/>
        </w:rPr>
        <w:t>（技能等级证书</w:t>
      </w:r>
      <w:r>
        <w:rPr>
          <w:spacing w:val="-72"/>
          <w:sz w:val="28"/>
          <w:szCs w:val="28"/>
        </w:rPr>
        <w:t>）</w:t>
      </w:r>
      <w:r>
        <w:rPr>
          <w:sz w:val="28"/>
          <w:szCs w:val="28"/>
        </w:rPr>
        <w:t>后</w:t>
      </w:r>
      <w:r>
        <w:rPr>
          <w:spacing w:val="-8"/>
          <w:sz w:val="28"/>
          <w:szCs w:val="28"/>
        </w:rPr>
        <w:t xml:space="preserve">，累计从事本职业或相关职业工作 </w:t>
      </w:r>
      <w:r>
        <w:rPr>
          <w:sz w:val="28"/>
          <w:szCs w:val="28"/>
        </w:rPr>
        <w:t>4</w:t>
      </w:r>
      <w:r>
        <w:rPr>
          <w:spacing w:val="-30"/>
          <w:sz w:val="28"/>
          <w:szCs w:val="28"/>
        </w:rPr>
        <w:t xml:space="preserve"> 年</w:t>
      </w:r>
      <w:r>
        <w:rPr>
          <w:sz w:val="28"/>
          <w:szCs w:val="28"/>
        </w:rPr>
        <w:t>（含）以上。</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44" w:firstLineChars="200"/>
        <w:jc w:val="left"/>
        <w:textAlignment w:val="auto"/>
        <w:rPr>
          <w:sz w:val="28"/>
          <w:szCs w:val="28"/>
        </w:rPr>
      </w:pPr>
      <w:r>
        <w:rPr>
          <w:rFonts w:hint="eastAsia"/>
          <w:spacing w:val="-4"/>
          <w:sz w:val="28"/>
          <w:szCs w:val="28"/>
          <w:lang w:eastAsia="zh-CN"/>
        </w:rPr>
        <w:t>（</w:t>
      </w:r>
      <w:r>
        <w:rPr>
          <w:rFonts w:hint="eastAsia"/>
          <w:spacing w:val="-4"/>
          <w:sz w:val="28"/>
          <w:szCs w:val="28"/>
          <w:lang w:val="en-US" w:eastAsia="zh-CN"/>
        </w:rPr>
        <w:t>2</w:t>
      </w:r>
      <w:r>
        <w:rPr>
          <w:rFonts w:hint="eastAsia"/>
          <w:spacing w:val="-4"/>
          <w:sz w:val="28"/>
          <w:szCs w:val="28"/>
          <w:lang w:eastAsia="zh-CN"/>
        </w:rPr>
        <w:t>）</w:t>
      </w:r>
      <w:r>
        <w:rPr>
          <w:spacing w:val="-4"/>
          <w:sz w:val="28"/>
          <w:szCs w:val="28"/>
        </w:rPr>
        <w:t xml:space="preserve">累计从事本职业或相关职业工作 </w:t>
      </w:r>
      <w:r>
        <w:rPr>
          <w:sz w:val="28"/>
          <w:szCs w:val="28"/>
        </w:rPr>
        <w:t>6</w:t>
      </w:r>
      <w:r>
        <w:rPr>
          <w:spacing w:val="-30"/>
          <w:sz w:val="28"/>
          <w:szCs w:val="28"/>
        </w:rPr>
        <w:t xml:space="preserve"> 年</w:t>
      </w:r>
      <w:r>
        <w:rPr>
          <w:sz w:val="28"/>
          <w:szCs w:val="28"/>
        </w:rPr>
        <w:t>（含）以上。</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sz w:val="28"/>
          <w:szCs w:val="28"/>
        </w:rPr>
        <w:t>取得技工学校相关专业</w:t>
      </w:r>
      <w:r>
        <w:rPr>
          <w:sz w:val="28"/>
          <w:szCs w:val="28"/>
        </w:rPr>
        <w:fldChar w:fldCharType="begin"/>
      </w:r>
      <w:r>
        <w:rPr>
          <w:sz w:val="28"/>
          <w:szCs w:val="28"/>
        </w:rPr>
        <w:instrText xml:space="preserve"> HYPERLINK \l "_bookmark3" </w:instrText>
      </w:r>
      <w:r>
        <w:rPr>
          <w:sz w:val="28"/>
          <w:szCs w:val="28"/>
        </w:rPr>
        <w:fldChar w:fldCharType="separate"/>
      </w:r>
      <w:r>
        <w:rPr>
          <w:position w:val="12"/>
          <w:sz w:val="28"/>
          <w:szCs w:val="28"/>
        </w:rPr>
        <w:t>④</w:t>
      </w:r>
      <w:r>
        <w:rPr>
          <w:position w:val="12"/>
          <w:sz w:val="28"/>
          <w:szCs w:val="28"/>
        </w:rPr>
        <w:fldChar w:fldCharType="end"/>
      </w:r>
      <w:r>
        <w:rPr>
          <w:spacing w:val="-12"/>
          <w:sz w:val="28"/>
          <w:szCs w:val="28"/>
        </w:rPr>
        <w:t>毕业证书</w:t>
      </w:r>
      <w:r>
        <w:rPr>
          <w:sz w:val="28"/>
          <w:szCs w:val="28"/>
        </w:rPr>
        <w:t>（含尚未取得毕业证书的在校应届</w:t>
      </w:r>
      <w:r>
        <w:rPr>
          <w:spacing w:val="-6"/>
          <w:sz w:val="28"/>
          <w:szCs w:val="28"/>
        </w:rPr>
        <w:t>毕业生</w:t>
      </w:r>
      <w:r>
        <w:rPr>
          <w:spacing w:val="-120"/>
          <w:sz w:val="28"/>
          <w:szCs w:val="28"/>
        </w:rPr>
        <w:t>）</w:t>
      </w:r>
      <w:r>
        <w:rPr>
          <w:sz w:val="28"/>
          <w:szCs w:val="28"/>
        </w:rPr>
        <w:t>；或取得经审核认定的、以中级技能为培养目标的中等及以上职业学校相关专业毕业证书（含尚未取得毕业证书的在校应届毕业生</w:t>
      </w:r>
      <w:r>
        <w:rPr>
          <w:spacing w:val="-120"/>
          <w:sz w:val="28"/>
          <w:szCs w:val="28"/>
        </w:rPr>
        <w:t>）</w:t>
      </w:r>
      <w:r>
        <w:rPr>
          <w:sz w:val="28"/>
          <w:szCs w:val="28"/>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sz w:val="28"/>
          <w:szCs w:val="28"/>
        </w:rPr>
      </w:pPr>
      <w:r>
        <w:rPr>
          <w:sz w:val="28"/>
          <w:szCs w:val="28"/>
        </w:rPr>
        <w:t>具备以下条件之一者，可申报三级/高级工：</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取得本职业或相关职业四级/</w:t>
      </w:r>
      <w:r>
        <w:rPr>
          <w:spacing w:val="-8"/>
          <w:sz w:val="28"/>
          <w:szCs w:val="28"/>
        </w:rPr>
        <w:t>中级工职业资格证书</w:t>
      </w:r>
      <w:r>
        <w:rPr>
          <w:sz w:val="28"/>
          <w:szCs w:val="28"/>
        </w:rPr>
        <w:t>（技能等级证书</w:t>
      </w:r>
      <w:r>
        <w:rPr>
          <w:spacing w:val="-72"/>
          <w:sz w:val="28"/>
          <w:szCs w:val="28"/>
        </w:rPr>
        <w:t>）</w:t>
      </w:r>
      <w:r>
        <w:rPr>
          <w:sz w:val="28"/>
          <w:szCs w:val="28"/>
        </w:rPr>
        <w:t>后</w:t>
      </w:r>
      <w:r>
        <w:rPr>
          <w:spacing w:val="-8"/>
          <w:sz w:val="28"/>
          <w:szCs w:val="28"/>
        </w:rPr>
        <w:t xml:space="preserve">，累计从事本职业或相关职业工作 </w:t>
      </w:r>
      <w:r>
        <w:rPr>
          <w:sz w:val="28"/>
          <w:szCs w:val="28"/>
        </w:rPr>
        <w:t>5</w:t>
      </w:r>
      <w:r>
        <w:rPr>
          <w:spacing w:val="-30"/>
          <w:sz w:val="28"/>
          <w:szCs w:val="28"/>
        </w:rPr>
        <w:t xml:space="preserve"> 年</w:t>
      </w:r>
      <w:r>
        <w:rPr>
          <w:sz w:val="28"/>
          <w:szCs w:val="28"/>
        </w:rPr>
        <w:t>（含）以上。</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取得本职业四级/中级工职业资格证书（技能等级证书</w:t>
      </w:r>
      <w:r>
        <w:rPr>
          <w:spacing w:val="-120"/>
          <w:sz w:val="28"/>
          <w:szCs w:val="28"/>
        </w:rPr>
        <w:t>）</w:t>
      </w:r>
      <w:r>
        <w:rPr>
          <w:sz w:val="28"/>
          <w:szCs w:val="28"/>
        </w:rPr>
        <w:t>，并具有高级技工学校、技师学院毕业证书（含尚未取得毕业证书的在校应届毕业生</w:t>
      </w:r>
      <w:r>
        <w:rPr>
          <w:spacing w:val="-120"/>
          <w:sz w:val="28"/>
          <w:szCs w:val="28"/>
        </w:rPr>
        <w:t>）</w:t>
      </w:r>
      <w:r>
        <w:rPr>
          <w:sz w:val="28"/>
          <w:szCs w:val="28"/>
        </w:rPr>
        <w:t>；或取得本职业或相关职业四级/</w:t>
      </w:r>
      <w:r>
        <w:rPr>
          <w:spacing w:val="-6"/>
          <w:sz w:val="28"/>
          <w:szCs w:val="28"/>
        </w:rPr>
        <w:t>中级工职业资格证书</w:t>
      </w:r>
      <w:r>
        <w:rPr>
          <w:sz w:val="28"/>
          <w:szCs w:val="28"/>
        </w:rPr>
        <w:t>（技能等级证书</w:t>
      </w:r>
      <w:r>
        <w:rPr>
          <w:spacing w:val="-82"/>
          <w:sz w:val="28"/>
          <w:szCs w:val="28"/>
        </w:rPr>
        <w:t>）</w:t>
      </w:r>
      <w:r>
        <w:rPr>
          <w:spacing w:val="-16"/>
          <w:sz w:val="28"/>
          <w:szCs w:val="28"/>
        </w:rPr>
        <w:t>，并具有经审核</w:t>
      </w:r>
      <w:r>
        <w:rPr>
          <w:spacing w:val="-9"/>
          <w:sz w:val="28"/>
          <w:szCs w:val="28"/>
        </w:rPr>
        <w:t>认定的、以高级技能为培养目标的高等职业学校本职业相关专业毕业证书</w:t>
      </w:r>
      <w:r>
        <w:rPr>
          <w:sz w:val="28"/>
          <w:szCs w:val="28"/>
        </w:rPr>
        <w:t>（</w:t>
      </w:r>
      <w:r>
        <w:rPr>
          <w:spacing w:val="-8"/>
          <w:sz w:val="28"/>
          <w:szCs w:val="28"/>
        </w:rPr>
        <w:t>含尚</w:t>
      </w:r>
      <w:r>
        <w:rPr>
          <w:sz w:val="28"/>
          <w:szCs w:val="28"/>
        </w:rPr>
        <w:t>未取得毕业证书的在校应届毕业生</w:t>
      </w:r>
      <w:r>
        <w:rPr>
          <w:spacing w:val="-120"/>
          <w:sz w:val="28"/>
          <w:szCs w:val="28"/>
        </w:rPr>
        <w:t>）</w:t>
      </w:r>
      <w:r>
        <w:rPr>
          <w:sz w:val="28"/>
          <w:szCs w:val="28"/>
        </w:rPr>
        <w:t>。</w:t>
      </w:r>
    </w:p>
    <w:p>
      <w:pPr>
        <w:pStyle w:val="13"/>
        <w:keepNext w:val="0"/>
        <w:keepLines w:val="0"/>
        <w:pageBreakBefore w:val="0"/>
        <w:widowControl w:val="0"/>
        <w:numPr>
          <w:ilvl w:val="0"/>
          <w:numId w:val="0"/>
        </w:numPr>
        <w:tabs>
          <w:tab w:val="left" w:pos="1444"/>
        </w:tabs>
        <w:kinsoku/>
        <w:wordWrap/>
        <w:overflowPunct/>
        <w:topLinePunct w:val="0"/>
        <w:autoSpaceDE/>
        <w:autoSpaceDN/>
        <w:bidi w:val="0"/>
        <w:adjustRightInd/>
        <w:snapToGrid/>
        <w:spacing w:before="0" w:after="0" w:line="560" w:lineRule="exact"/>
        <w:ind w:left="0" w:leftChars="0" w:right="0" w:rightChars="0" w:firstLine="556" w:firstLineChars="200"/>
        <w:jc w:val="both"/>
        <w:textAlignment w:val="auto"/>
        <w:rPr>
          <w:sz w:val="28"/>
          <w:szCs w:val="28"/>
        </w:rPr>
      </w:pPr>
      <w:r>
        <w:rPr>
          <w:rFonts w:hint="eastAsia"/>
          <w:spacing w:val="-1"/>
          <w:sz w:val="28"/>
          <w:szCs w:val="28"/>
          <w:lang w:eastAsia="zh-CN"/>
        </w:rPr>
        <w:t>（</w:t>
      </w:r>
      <w:r>
        <w:rPr>
          <w:rFonts w:hint="eastAsia"/>
          <w:spacing w:val="-1"/>
          <w:sz w:val="28"/>
          <w:szCs w:val="28"/>
          <w:lang w:val="en-US" w:eastAsia="zh-CN"/>
        </w:rPr>
        <w:t>3</w:t>
      </w:r>
      <w:r>
        <w:rPr>
          <w:rFonts w:hint="eastAsia"/>
          <w:spacing w:val="-1"/>
          <w:sz w:val="28"/>
          <w:szCs w:val="28"/>
          <w:lang w:eastAsia="zh-CN"/>
        </w:rPr>
        <w:t>）</w:t>
      </w:r>
      <w:r>
        <w:rPr>
          <w:spacing w:val="-1"/>
          <w:sz w:val="28"/>
          <w:szCs w:val="28"/>
        </w:rPr>
        <w:t>具有大专及以上本职业相关专业毕业证书，并取得本职业或相关职业</w:t>
      </w:r>
      <w:r>
        <w:rPr>
          <w:sz w:val="28"/>
          <w:szCs w:val="28"/>
        </w:rPr>
        <w:t>四级/中级工职业资格证书（技能等级证书）</w:t>
      </w:r>
      <w:r>
        <w:rPr>
          <w:spacing w:val="-1"/>
          <w:sz w:val="28"/>
          <w:szCs w:val="28"/>
        </w:rPr>
        <w:t>后，累计从事本职业或相关职业工</w:t>
      </w:r>
      <w:r>
        <w:rPr>
          <w:spacing w:val="-30"/>
          <w:sz w:val="28"/>
          <w:szCs w:val="28"/>
        </w:rPr>
        <w:t xml:space="preserve">作 </w:t>
      </w:r>
      <w:r>
        <w:rPr>
          <w:sz w:val="28"/>
          <w:szCs w:val="28"/>
        </w:rPr>
        <w:t>2</w:t>
      </w:r>
      <w:r>
        <w:rPr>
          <w:spacing w:val="-30"/>
          <w:sz w:val="28"/>
          <w:szCs w:val="28"/>
        </w:rPr>
        <w:t xml:space="preserve"> 年</w:t>
      </w:r>
      <w:r>
        <w:rPr>
          <w:sz w:val="28"/>
          <w:szCs w:val="28"/>
        </w:rPr>
        <w:t>（含）以上。</w:t>
      </w:r>
    </w:p>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ragraph">
                  <wp:posOffset>170815</wp:posOffset>
                </wp:positionV>
                <wp:extent cx="18288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3.45pt;height:0pt;width:144pt;mso-position-horizontal-relative:page;mso-wrap-distance-bottom:0pt;mso-wrap-distance-top:0pt;z-index:-251657216;mso-width-relative:page;mso-height-relative:page;" filled="f" stroked="t" coordsize="21600,21600" o:gfxdata="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GBAoLXAAAACQEAAA8AAAAAAAAAAQAgAAAAIgAAAGRycy9kb3ducmV2LnhtbFBLAQIUABQAAAAI&#10;AIdO4kBSqCRq7gEAAOEDAAAOAAAAAAAAAAEAIAAAACYBAABkcnMvZTJvRG9jLnhtbFBLBQYAAAAA&#10;BgAGAFkBAACGBQAAAAA=&#10;">
                <v:fill on="f" focussize="0,0"/>
                <v:stroke weight="0pt" color="#000000" joinstyle="round"/>
                <v:imagedata o:title=""/>
                <o:lock v:ext="edit" aspectratio="f"/>
                <w10:wrap type="topAndBottom"/>
              </v:line>
            </w:pict>
          </mc:Fallback>
        </mc:AlternateContent>
      </w:r>
    </w:p>
    <w:p>
      <w:pPr>
        <w:spacing w:before="95"/>
        <w:ind w:left="357" w:right="0" w:firstLine="0"/>
        <w:jc w:val="left"/>
        <w:rPr>
          <w:rFonts w:hint="eastAsia" w:ascii="宋体" w:hAnsi="宋体" w:eastAsia="宋体" w:cs="宋体"/>
          <w:sz w:val="18"/>
          <w:szCs w:val="18"/>
        </w:rPr>
      </w:pPr>
      <w:r>
        <w:rPr>
          <w:rFonts w:hint="eastAsia" w:ascii="宋体" w:hAnsi="宋体" w:eastAsia="宋体" w:cs="宋体"/>
          <w:position w:val="9"/>
          <w:sz w:val="18"/>
          <w:szCs w:val="18"/>
        </w:rPr>
        <w:t>①</w:t>
      </w:r>
      <w:r>
        <w:rPr>
          <w:rFonts w:hint="eastAsia" w:ascii="宋体" w:hAnsi="宋体" w:eastAsia="宋体" w:cs="宋体"/>
          <w:sz w:val="18"/>
          <w:szCs w:val="18"/>
        </w:rPr>
        <w:t>混凝土工包括：混凝土搅拌工、混凝土泵送工、混凝土模板工和混凝土浇筑工四个工种。</w:t>
      </w:r>
    </w:p>
    <w:p>
      <w:pPr>
        <w:spacing w:before="2"/>
        <w:ind w:left="357" w:right="0" w:firstLine="0"/>
        <w:jc w:val="left"/>
        <w:rPr>
          <w:rFonts w:hint="eastAsia" w:ascii="宋体" w:hAnsi="宋体" w:eastAsia="宋体" w:cs="宋体"/>
          <w:sz w:val="18"/>
          <w:szCs w:val="18"/>
        </w:rPr>
      </w:pPr>
      <w:r>
        <w:rPr>
          <w:rFonts w:hint="eastAsia" w:ascii="宋体" w:hAnsi="宋体" w:eastAsia="宋体" w:cs="宋体"/>
          <w:position w:val="9"/>
          <w:sz w:val="18"/>
          <w:szCs w:val="18"/>
        </w:rPr>
        <w:t xml:space="preserve">② </w:t>
      </w:r>
      <w:r>
        <w:rPr>
          <w:rFonts w:hint="eastAsia" w:ascii="宋体" w:hAnsi="宋体" w:eastAsia="宋体" w:cs="宋体"/>
          <w:sz w:val="18"/>
          <w:szCs w:val="18"/>
        </w:rPr>
        <w:t>本职业：凝土搅拌工、混凝土泵送工、混凝土模板工和混凝土浇筑工，下同。</w:t>
      </w:r>
    </w:p>
    <w:p>
      <w:pPr>
        <w:spacing w:before="2"/>
        <w:ind w:left="357" w:right="0" w:firstLine="0"/>
        <w:jc w:val="left"/>
        <w:rPr>
          <w:rFonts w:hint="eastAsia" w:ascii="宋体" w:hAnsi="宋体" w:eastAsia="宋体" w:cs="宋体"/>
          <w:sz w:val="18"/>
          <w:szCs w:val="18"/>
        </w:rPr>
        <w:sectPr>
          <w:pgSz w:w="11910" w:h="16840"/>
          <w:pgMar w:top="1460" w:right="1560" w:bottom="1220" w:left="1440" w:header="0" w:footer="1026" w:gutter="0"/>
          <w:cols w:space="720" w:num="1"/>
        </w:sectPr>
      </w:pPr>
      <w:r>
        <w:rPr>
          <w:rFonts w:hint="eastAsia" w:ascii="宋体" w:hAnsi="宋体" w:eastAsia="宋体" w:cs="宋体"/>
          <w:position w:val="9"/>
          <w:sz w:val="18"/>
          <w:szCs w:val="18"/>
        </w:rPr>
        <w:t>③</w:t>
      </w:r>
      <w:r>
        <w:rPr>
          <w:rFonts w:hint="eastAsia" w:ascii="宋体" w:hAnsi="宋体" w:eastAsia="宋体" w:cs="宋体"/>
          <w:sz w:val="18"/>
          <w:szCs w:val="18"/>
        </w:rPr>
        <w:t>相关职业：建筑工程等，下同。</w:t>
      </w:r>
    </w:p>
    <w:p>
      <w:pPr>
        <w:pStyle w:val="13"/>
        <w:keepNext w:val="0"/>
        <w:keepLines w:val="0"/>
        <w:pageBreakBefore w:val="0"/>
        <w:widowControl w:val="0"/>
        <w:numPr>
          <w:ilvl w:val="0"/>
          <w:numId w:val="0"/>
        </w:numPr>
        <w:tabs>
          <w:tab w:val="left" w:pos="467"/>
          <w:tab w:val="left" w:pos="1179"/>
          <w:tab w:val="left" w:pos="1180"/>
        </w:tabs>
        <w:kinsoku/>
        <w:wordWrap/>
        <w:overflowPunct/>
        <w:topLinePunct w:val="0"/>
        <w:autoSpaceDE/>
        <w:autoSpaceDN/>
        <w:bidi w:val="0"/>
        <w:adjustRightInd/>
        <w:snapToGrid/>
        <w:spacing w:before="0" w:after="0" w:line="560" w:lineRule="exact"/>
        <w:ind w:right="0" w:rightChars="0" w:firstLine="280" w:firstLineChars="100"/>
        <w:jc w:val="left"/>
        <w:textAlignment w:val="auto"/>
        <w:rPr>
          <w:rFonts w:hint="eastAsia" w:ascii="宋体" w:hAnsi="宋体" w:eastAsia="宋体" w:cs="宋体"/>
          <w:sz w:val="28"/>
          <w:szCs w:val="28"/>
        </w:rPr>
      </w:pPr>
      <w:r>
        <w:rPr>
          <w:rFonts w:hint="eastAsia" w:cs="宋体"/>
          <w:color w:val="404040"/>
          <w:sz w:val="28"/>
          <w:szCs w:val="28"/>
          <w:lang w:val="en-US" w:eastAsia="zh-CN"/>
        </w:rPr>
        <w:t>3.</w:t>
      </w:r>
      <w:r>
        <w:rPr>
          <w:rFonts w:hint="eastAsia" w:ascii="宋体" w:hAnsi="宋体" w:eastAsia="宋体" w:cs="宋体"/>
          <w:color w:val="404040"/>
          <w:sz w:val="28"/>
          <w:szCs w:val="28"/>
          <w:lang w:val="en-US" w:eastAsia="zh-CN"/>
        </w:rPr>
        <w:t>手工木工</w:t>
      </w:r>
      <w:r>
        <w:rPr>
          <w:rFonts w:hint="eastAsia" w:ascii="宋体" w:hAnsi="宋体" w:eastAsia="宋体" w:cs="宋体"/>
          <w:color w:val="404040"/>
          <w:sz w:val="28"/>
          <w:szCs w:val="28"/>
        </w:rPr>
        <w:t>申报条件</w:t>
      </w:r>
    </w:p>
    <w:p>
      <w:pPr>
        <w:pStyle w:val="13"/>
        <w:keepNext w:val="0"/>
        <w:keepLines w:val="0"/>
        <w:pageBreakBefore w:val="0"/>
        <w:widowControl w:val="0"/>
        <w:numPr>
          <w:ilvl w:val="0"/>
          <w:numId w:val="0"/>
        </w:numPr>
        <w:tabs>
          <w:tab w:val="left" w:pos="1061"/>
        </w:tabs>
        <w:kinsoku/>
        <w:wordWrap/>
        <w:overflowPunct/>
        <w:topLinePunct w:val="0"/>
        <w:autoSpaceDE/>
        <w:autoSpaceDN/>
        <w:bidi w:val="0"/>
        <w:adjustRightInd/>
        <w:snapToGrid/>
        <w:spacing w:before="0" w:after="0" w:line="560" w:lineRule="exact"/>
        <w:ind w:leftChars="200" w:right="0" w:rightChars="0"/>
        <w:jc w:val="left"/>
        <w:textAlignment w:val="auto"/>
        <w:rPr>
          <w:rFonts w:hint="eastAsia" w:ascii="宋体" w:hAnsi="宋体" w:eastAsia="宋体" w:cs="宋体"/>
          <w:sz w:val="28"/>
          <w:szCs w:val="28"/>
        </w:rPr>
      </w:pPr>
      <w:bookmarkStart w:id="7" w:name="1.具备以下条件者，可申报五级/初级工："/>
      <w:bookmarkEnd w:id="7"/>
      <w:bookmarkStart w:id="8" w:name="1.具备以下条件者，可申报五级/初级工："/>
      <w:bookmarkEnd w:id="8"/>
      <w:r>
        <w:rPr>
          <w:rFonts w:hint="eastAsia" w:ascii="宋体" w:hAnsi="宋体" w:eastAsia="宋体" w:cs="宋体"/>
          <w:color w:val="404040"/>
          <w:sz w:val="28"/>
          <w:szCs w:val="28"/>
        </w:rPr>
        <w:t>具备以下条件者，可申报五级/初级工：</w:t>
      </w:r>
    </w:p>
    <w:p>
      <w:pPr>
        <w:pStyle w:val="13"/>
        <w:keepNext w:val="0"/>
        <w:keepLines w:val="0"/>
        <w:pageBreakBefore w:val="0"/>
        <w:widowControl w:val="0"/>
        <w:numPr>
          <w:ilvl w:val="0"/>
          <w:numId w:val="0"/>
        </w:numPr>
        <w:tabs>
          <w:tab w:val="left" w:pos="1421"/>
        </w:tabs>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rPr>
          <w:rFonts w:hint="eastAsia" w:ascii="宋体" w:hAnsi="宋体" w:eastAsia="宋体" w:cs="宋体"/>
          <w:sz w:val="28"/>
          <w:szCs w:val="28"/>
        </w:rPr>
      </w:pPr>
      <w:bookmarkStart w:id="9" w:name="（1）累计从事本职业 或相关职业 工作1年（含）以上。"/>
      <w:bookmarkEnd w:id="9"/>
      <w:bookmarkStart w:id="10" w:name="（1）累计从事本职业 或相关职业 工作1年（含）以上。"/>
      <w:bookmarkEnd w:id="10"/>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1</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累计从事本职业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"_bookmark1" </w:instrText>
      </w:r>
      <w:r>
        <w:rPr>
          <w:rFonts w:hint="eastAsia" w:ascii="宋体" w:hAnsi="宋体" w:eastAsia="宋体" w:cs="宋体"/>
          <w:sz w:val="28"/>
          <w:szCs w:val="28"/>
        </w:rPr>
        <w:fldChar w:fldCharType="separate"/>
      </w:r>
      <w:r>
        <w:rPr>
          <w:rFonts w:hint="eastAsia" w:ascii="宋体" w:hAnsi="宋体" w:eastAsia="宋体" w:cs="宋体"/>
          <w:color w:val="404040"/>
          <w:position w:val="12"/>
          <w:sz w:val="28"/>
          <w:szCs w:val="28"/>
        </w:rPr>
        <w:t>2</w:t>
      </w:r>
      <w:r>
        <w:rPr>
          <w:rFonts w:hint="eastAsia" w:ascii="宋体" w:hAnsi="宋体" w:eastAsia="宋体" w:cs="宋体"/>
          <w:color w:val="404040"/>
          <w:position w:val="12"/>
          <w:sz w:val="28"/>
          <w:szCs w:val="28"/>
        </w:rPr>
        <w:fldChar w:fldCharType="end"/>
      </w:r>
      <w:r>
        <w:rPr>
          <w:rFonts w:hint="eastAsia" w:ascii="宋体" w:hAnsi="宋体" w:eastAsia="宋体" w:cs="宋体"/>
          <w:color w:val="404040"/>
          <w:sz w:val="28"/>
          <w:szCs w:val="28"/>
        </w:rPr>
        <w:t>或相关职业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"_bookmark2" </w:instrText>
      </w:r>
      <w:r>
        <w:rPr>
          <w:rFonts w:hint="eastAsia" w:ascii="宋体" w:hAnsi="宋体" w:eastAsia="宋体" w:cs="宋体"/>
          <w:sz w:val="28"/>
          <w:szCs w:val="28"/>
        </w:rPr>
        <w:fldChar w:fldCharType="separate"/>
      </w:r>
      <w:r>
        <w:rPr>
          <w:rFonts w:hint="eastAsia" w:ascii="宋体" w:hAnsi="宋体" w:eastAsia="宋体" w:cs="宋体"/>
          <w:color w:val="404040"/>
          <w:position w:val="12"/>
          <w:sz w:val="28"/>
          <w:szCs w:val="28"/>
        </w:rPr>
        <w:t>3</w:t>
      </w:r>
      <w:r>
        <w:rPr>
          <w:rFonts w:hint="eastAsia" w:ascii="宋体" w:hAnsi="宋体" w:eastAsia="宋体" w:cs="宋体"/>
          <w:color w:val="404040"/>
          <w:position w:val="12"/>
          <w:sz w:val="28"/>
          <w:szCs w:val="28"/>
        </w:rPr>
        <w:fldChar w:fldCharType="end"/>
      </w:r>
      <w:r>
        <w:rPr>
          <w:rFonts w:hint="eastAsia" w:ascii="宋体" w:hAnsi="宋体" w:eastAsia="宋体" w:cs="宋体"/>
          <w:color w:val="404040"/>
          <w:spacing w:val="-20"/>
          <w:sz w:val="28"/>
          <w:szCs w:val="28"/>
        </w:rPr>
        <w:t xml:space="preserve">工作 </w:t>
      </w:r>
      <w:r>
        <w:rPr>
          <w:rFonts w:hint="eastAsia" w:ascii="宋体" w:hAnsi="宋体" w:eastAsia="宋体" w:cs="宋体"/>
          <w:color w:val="404040"/>
          <w:sz w:val="28"/>
          <w:szCs w:val="28"/>
        </w:rPr>
        <w:t>1</w:t>
      </w:r>
      <w:r>
        <w:rPr>
          <w:rFonts w:hint="eastAsia" w:ascii="宋体" w:hAnsi="宋体" w:eastAsia="宋体" w:cs="宋体"/>
          <w:color w:val="404040"/>
          <w:spacing w:val="-30"/>
          <w:sz w:val="28"/>
          <w:szCs w:val="28"/>
        </w:rPr>
        <w:t xml:space="preserve"> 年</w:t>
      </w:r>
      <w:r>
        <w:rPr>
          <w:rFonts w:hint="eastAsia" w:ascii="宋体" w:hAnsi="宋体" w:eastAsia="宋体" w:cs="宋体"/>
          <w:color w:val="404040"/>
          <w:sz w:val="28"/>
          <w:szCs w:val="28"/>
        </w:rPr>
        <w:t>（含）以上。</w:t>
      </w:r>
    </w:p>
    <w:p>
      <w:pPr>
        <w:pStyle w:val="13"/>
        <w:keepNext w:val="0"/>
        <w:keepLines w:val="0"/>
        <w:pageBreakBefore w:val="0"/>
        <w:widowControl w:val="0"/>
        <w:numPr>
          <w:ilvl w:val="0"/>
          <w:numId w:val="0"/>
        </w:numPr>
        <w:tabs>
          <w:tab w:val="left" w:pos="1421"/>
        </w:tabs>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rPr>
          <w:rFonts w:hint="eastAsia" w:ascii="宋体" w:hAnsi="宋体" w:eastAsia="宋体" w:cs="宋体"/>
          <w:sz w:val="28"/>
          <w:szCs w:val="28"/>
        </w:rPr>
      </w:pPr>
      <w:bookmarkStart w:id="11" w:name="（2）本职业学徒期满。"/>
      <w:bookmarkEnd w:id="11"/>
      <w:bookmarkStart w:id="12" w:name="（2）本职业学徒期满。"/>
      <w:bookmarkEnd w:id="12"/>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2</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本职业学徒期满。</w:t>
      </w:r>
    </w:p>
    <w:p>
      <w:pPr>
        <w:pStyle w:val="13"/>
        <w:keepNext w:val="0"/>
        <w:keepLines w:val="0"/>
        <w:pageBreakBefore w:val="0"/>
        <w:widowControl w:val="0"/>
        <w:numPr>
          <w:ilvl w:val="0"/>
          <w:numId w:val="0"/>
        </w:numPr>
        <w:tabs>
          <w:tab w:val="left" w:pos="1061"/>
        </w:tabs>
        <w:kinsoku/>
        <w:wordWrap/>
        <w:overflowPunct/>
        <w:topLinePunct w:val="0"/>
        <w:autoSpaceDE/>
        <w:autoSpaceDN/>
        <w:bidi w:val="0"/>
        <w:adjustRightInd/>
        <w:snapToGrid/>
        <w:spacing w:before="0" w:after="0" w:line="560" w:lineRule="exact"/>
        <w:ind w:leftChars="200" w:right="0" w:rightChars="0"/>
        <w:jc w:val="left"/>
        <w:textAlignment w:val="auto"/>
        <w:rPr>
          <w:rFonts w:hint="eastAsia" w:ascii="宋体" w:hAnsi="宋体" w:eastAsia="宋体" w:cs="宋体"/>
          <w:sz w:val="28"/>
          <w:szCs w:val="28"/>
        </w:rPr>
      </w:pPr>
      <w:bookmarkStart w:id="13" w:name="2.具备以下条件之一者，可申报四级/中级工："/>
      <w:bookmarkEnd w:id="13"/>
      <w:bookmarkStart w:id="14" w:name="2.具备以下条件之一者，可申报四级/中级工："/>
      <w:bookmarkEnd w:id="14"/>
      <w:r>
        <w:rPr>
          <w:rFonts w:hint="eastAsia" w:ascii="宋体" w:hAnsi="宋体" w:eastAsia="宋体" w:cs="宋体"/>
          <w:color w:val="404040"/>
          <w:sz w:val="28"/>
          <w:szCs w:val="28"/>
        </w:rPr>
        <w:t>具备以下条件之一者，可申报四级/中级工：</w:t>
      </w:r>
    </w:p>
    <w:p>
      <w:pPr>
        <w:pStyle w:val="13"/>
        <w:keepNext w:val="0"/>
        <w:keepLines w:val="0"/>
        <w:pageBreakBefore w:val="0"/>
        <w:widowControl w:val="0"/>
        <w:numPr>
          <w:ilvl w:val="0"/>
          <w:numId w:val="0"/>
        </w:numPr>
        <w:tabs>
          <w:tab w:val="left" w:pos="1181"/>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1</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取得本职业或相关职业五级/</w:t>
      </w:r>
      <w:r>
        <w:rPr>
          <w:rFonts w:hint="eastAsia" w:ascii="宋体" w:hAnsi="宋体" w:eastAsia="宋体" w:cs="宋体"/>
          <w:color w:val="404040"/>
          <w:spacing w:val="-2"/>
          <w:sz w:val="28"/>
          <w:szCs w:val="28"/>
        </w:rPr>
        <w:t>初级工职业资格证书后,累计从事本职业</w:t>
      </w:r>
      <w:r>
        <w:rPr>
          <w:rFonts w:hint="eastAsia" w:ascii="宋体" w:hAnsi="宋体" w:eastAsia="宋体" w:cs="宋体"/>
          <w:color w:val="404040"/>
          <w:spacing w:val="-8"/>
          <w:sz w:val="28"/>
          <w:szCs w:val="28"/>
        </w:rPr>
        <w:t xml:space="preserve">或相关专业工作 </w:t>
      </w:r>
      <w:r>
        <w:rPr>
          <w:rFonts w:hint="eastAsia" w:ascii="宋体" w:hAnsi="宋体" w:eastAsia="宋体" w:cs="宋体"/>
          <w:color w:val="404040"/>
          <w:sz w:val="28"/>
          <w:szCs w:val="28"/>
        </w:rPr>
        <w:t>4</w:t>
      </w:r>
      <w:r>
        <w:rPr>
          <w:rFonts w:hint="eastAsia" w:ascii="宋体" w:hAnsi="宋体" w:eastAsia="宋体" w:cs="宋体"/>
          <w:color w:val="404040"/>
          <w:spacing w:val="-30"/>
          <w:sz w:val="28"/>
          <w:szCs w:val="28"/>
        </w:rPr>
        <w:t xml:space="preserve"> 年</w:t>
      </w:r>
      <w:r>
        <w:rPr>
          <w:rFonts w:hint="eastAsia" w:ascii="宋体" w:hAnsi="宋体" w:eastAsia="宋体" w:cs="宋体"/>
          <w:color w:val="404040"/>
          <w:sz w:val="28"/>
          <w:szCs w:val="28"/>
        </w:rPr>
        <w:t>（含）以上。</w:t>
      </w:r>
    </w:p>
    <w:p>
      <w:pPr>
        <w:pStyle w:val="13"/>
        <w:keepNext w:val="0"/>
        <w:keepLines w:val="0"/>
        <w:pageBreakBefore w:val="0"/>
        <w:widowControl w:val="0"/>
        <w:numPr>
          <w:ilvl w:val="0"/>
          <w:numId w:val="0"/>
        </w:numPr>
        <w:tabs>
          <w:tab w:val="left" w:pos="1181"/>
        </w:tabs>
        <w:kinsoku/>
        <w:wordWrap/>
        <w:overflowPunct/>
        <w:topLinePunct w:val="0"/>
        <w:autoSpaceDE/>
        <w:autoSpaceDN/>
        <w:bidi w:val="0"/>
        <w:adjustRightInd/>
        <w:snapToGrid/>
        <w:spacing w:before="0" w:after="0" w:line="560" w:lineRule="exact"/>
        <w:ind w:left="0" w:leftChars="0" w:right="0" w:rightChars="0" w:firstLine="532" w:firstLineChars="200"/>
        <w:jc w:val="both"/>
        <w:textAlignment w:val="auto"/>
        <w:rPr>
          <w:rFonts w:hint="eastAsia" w:ascii="宋体" w:hAnsi="宋体" w:eastAsia="宋体" w:cs="宋体"/>
          <w:sz w:val="28"/>
          <w:szCs w:val="28"/>
        </w:rPr>
      </w:pPr>
      <w:bookmarkStart w:id="15" w:name="(2)累计从事本职专业6年（含）以上。"/>
      <w:bookmarkEnd w:id="15"/>
      <w:bookmarkStart w:id="16" w:name="(2)累计从事本职专业6年（含）以上。"/>
      <w:bookmarkEnd w:id="16"/>
      <w:r>
        <w:rPr>
          <w:rFonts w:hint="eastAsia" w:ascii="宋体" w:hAnsi="宋体" w:eastAsia="宋体" w:cs="宋体"/>
          <w:color w:val="404040"/>
          <w:spacing w:val="-7"/>
          <w:sz w:val="28"/>
          <w:szCs w:val="28"/>
          <w:lang w:eastAsia="zh-CN"/>
        </w:rPr>
        <w:t>（</w:t>
      </w:r>
      <w:r>
        <w:rPr>
          <w:rFonts w:hint="eastAsia" w:ascii="宋体" w:hAnsi="宋体" w:eastAsia="宋体" w:cs="宋体"/>
          <w:color w:val="404040"/>
          <w:spacing w:val="-7"/>
          <w:sz w:val="28"/>
          <w:szCs w:val="28"/>
          <w:lang w:val="en-US" w:eastAsia="zh-CN"/>
        </w:rPr>
        <w:t>2</w:t>
      </w:r>
      <w:r>
        <w:rPr>
          <w:rFonts w:hint="eastAsia" w:ascii="宋体" w:hAnsi="宋体" w:eastAsia="宋体" w:cs="宋体"/>
          <w:color w:val="404040"/>
          <w:spacing w:val="-7"/>
          <w:sz w:val="28"/>
          <w:szCs w:val="28"/>
          <w:lang w:eastAsia="zh-CN"/>
        </w:rPr>
        <w:t>）</w:t>
      </w:r>
      <w:r>
        <w:rPr>
          <w:rFonts w:hint="eastAsia" w:ascii="宋体" w:hAnsi="宋体" w:eastAsia="宋体" w:cs="宋体"/>
          <w:color w:val="404040"/>
          <w:spacing w:val="-7"/>
          <w:sz w:val="28"/>
          <w:szCs w:val="28"/>
        </w:rPr>
        <w:t xml:space="preserve">累计从事本职专业 </w:t>
      </w:r>
      <w:r>
        <w:rPr>
          <w:rFonts w:hint="eastAsia" w:ascii="宋体" w:hAnsi="宋体" w:eastAsia="宋体" w:cs="宋体"/>
          <w:color w:val="404040"/>
          <w:sz w:val="28"/>
          <w:szCs w:val="28"/>
        </w:rPr>
        <w:t>6</w:t>
      </w:r>
      <w:r>
        <w:rPr>
          <w:rFonts w:hint="eastAsia" w:ascii="宋体" w:hAnsi="宋体" w:eastAsia="宋体" w:cs="宋体"/>
          <w:color w:val="404040"/>
          <w:spacing w:val="-30"/>
          <w:sz w:val="28"/>
          <w:szCs w:val="28"/>
        </w:rPr>
        <w:t xml:space="preserve"> 年</w:t>
      </w:r>
      <w:r>
        <w:rPr>
          <w:rFonts w:hint="eastAsia" w:ascii="宋体" w:hAnsi="宋体" w:eastAsia="宋体" w:cs="宋体"/>
          <w:color w:val="404040"/>
          <w:sz w:val="28"/>
          <w:szCs w:val="28"/>
        </w:rPr>
        <w:t>（含）以上。</w:t>
      </w:r>
    </w:p>
    <w:p>
      <w:pPr>
        <w:pStyle w:val="13"/>
        <w:keepNext w:val="0"/>
        <w:keepLines w:val="0"/>
        <w:pageBreakBefore w:val="0"/>
        <w:widowControl w:val="0"/>
        <w:numPr>
          <w:ilvl w:val="0"/>
          <w:numId w:val="0"/>
        </w:numPr>
        <w:tabs>
          <w:tab w:val="left" w:pos="1181"/>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rFonts w:hint="eastAsia" w:ascii="宋体" w:hAnsi="宋体" w:eastAsia="宋体" w:cs="宋体"/>
          <w:sz w:val="28"/>
          <w:szCs w:val="28"/>
        </w:rPr>
      </w:pPr>
      <w:bookmarkStart w:id="17" w:name="(3)取得技工学校本专业 或相关专业 毕业证书（含尚未取得毕业证书的在校应届毕业"/>
      <w:bookmarkEnd w:id="17"/>
      <w:bookmarkStart w:id="18" w:name="(3)取得技工学校本专业 或相关专业 毕业证书（含尚未取得毕业证书的在校应届毕业"/>
      <w:bookmarkEnd w:id="18"/>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3</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取得技工学校本专业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"_bookmark3" </w:instrText>
      </w:r>
      <w:r>
        <w:rPr>
          <w:rFonts w:hint="eastAsia" w:ascii="宋体" w:hAnsi="宋体" w:eastAsia="宋体" w:cs="宋体"/>
          <w:sz w:val="28"/>
          <w:szCs w:val="28"/>
        </w:rPr>
        <w:fldChar w:fldCharType="separate"/>
      </w:r>
      <w:r>
        <w:rPr>
          <w:rFonts w:hint="eastAsia" w:ascii="宋体" w:hAnsi="宋体" w:eastAsia="宋体" w:cs="宋体"/>
          <w:color w:val="404040"/>
          <w:position w:val="12"/>
          <w:sz w:val="28"/>
          <w:szCs w:val="28"/>
        </w:rPr>
        <w:t>4</w:t>
      </w:r>
      <w:r>
        <w:rPr>
          <w:rFonts w:hint="eastAsia" w:ascii="宋体" w:hAnsi="宋体" w:eastAsia="宋体" w:cs="宋体"/>
          <w:color w:val="404040"/>
          <w:position w:val="12"/>
          <w:sz w:val="28"/>
          <w:szCs w:val="28"/>
        </w:rPr>
        <w:fldChar w:fldCharType="end"/>
      </w:r>
      <w:r>
        <w:rPr>
          <w:rFonts w:hint="eastAsia" w:ascii="宋体" w:hAnsi="宋体" w:eastAsia="宋体" w:cs="宋体"/>
          <w:color w:val="404040"/>
          <w:sz w:val="28"/>
          <w:szCs w:val="28"/>
        </w:rPr>
        <w:t>或相关专业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"_bookmark4" </w:instrText>
      </w:r>
      <w:r>
        <w:rPr>
          <w:rFonts w:hint="eastAsia" w:ascii="宋体" w:hAnsi="宋体" w:eastAsia="宋体" w:cs="宋体"/>
          <w:sz w:val="28"/>
          <w:szCs w:val="28"/>
        </w:rPr>
        <w:fldChar w:fldCharType="separate"/>
      </w:r>
      <w:r>
        <w:rPr>
          <w:rFonts w:hint="eastAsia" w:ascii="宋体" w:hAnsi="宋体" w:eastAsia="宋体" w:cs="宋体"/>
          <w:color w:val="404040"/>
          <w:position w:val="12"/>
          <w:sz w:val="28"/>
          <w:szCs w:val="28"/>
        </w:rPr>
        <w:t>5</w:t>
      </w:r>
      <w:r>
        <w:rPr>
          <w:rFonts w:hint="eastAsia" w:ascii="宋体" w:hAnsi="宋体" w:eastAsia="宋体" w:cs="宋体"/>
          <w:color w:val="404040"/>
          <w:position w:val="12"/>
          <w:sz w:val="28"/>
          <w:szCs w:val="28"/>
        </w:rPr>
        <w:fldChar w:fldCharType="end"/>
      </w:r>
      <w:r>
        <w:rPr>
          <w:rFonts w:hint="eastAsia" w:ascii="宋体" w:hAnsi="宋体" w:eastAsia="宋体" w:cs="宋体"/>
          <w:color w:val="404040"/>
          <w:sz w:val="28"/>
          <w:szCs w:val="28"/>
        </w:rPr>
        <w:t>毕业证书（含尚未取得毕业证书的在校应届毕业生</w:t>
      </w:r>
      <w:r>
        <w:rPr>
          <w:rFonts w:hint="eastAsia" w:ascii="宋体" w:hAnsi="宋体" w:eastAsia="宋体" w:cs="宋体"/>
          <w:color w:val="404040"/>
          <w:spacing w:val="-32"/>
          <w:sz w:val="28"/>
          <w:szCs w:val="28"/>
        </w:rPr>
        <w:t>）；</w:t>
      </w:r>
      <w:r>
        <w:rPr>
          <w:rFonts w:hint="eastAsia" w:ascii="宋体" w:hAnsi="宋体" w:eastAsia="宋体" w:cs="宋体"/>
          <w:color w:val="404040"/>
          <w:spacing w:val="-5"/>
          <w:sz w:val="28"/>
          <w:szCs w:val="28"/>
        </w:rPr>
        <w:t>或取得经评估论证、以中级技能为培养目标的中等及以上职业</w:t>
      </w:r>
      <w:r>
        <w:rPr>
          <w:rFonts w:hint="eastAsia" w:ascii="宋体" w:hAnsi="宋体" w:eastAsia="宋体" w:cs="宋体"/>
          <w:color w:val="404040"/>
          <w:sz w:val="28"/>
          <w:szCs w:val="28"/>
        </w:rPr>
        <w:t>学校本专业或相关专业毕业证书（含尚未取得毕业证书的在校应届毕业生）。</w:t>
      </w:r>
    </w:p>
    <w:p>
      <w:pPr>
        <w:pStyle w:val="13"/>
        <w:keepNext w:val="0"/>
        <w:keepLines w:val="0"/>
        <w:pageBreakBefore w:val="0"/>
        <w:widowControl w:val="0"/>
        <w:numPr>
          <w:ilvl w:val="0"/>
          <w:numId w:val="0"/>
        </w:numPr>
        <w:tabs>
          <w:tab w:val="left" w:pos="1061"/>
        </w:tabs>
        <w:kinsoku/>
        <w:wordWrap/>
        <w:overflowPunct/>
        <w:topLinePunct w:val="0"/>
        <w:autoSpaceDE/>
        <w:autoSpaceDN/>
        <w:bidi w:val="0"/>
        <w:adjustRightInd/>
        <w:snapToGrid/>
        <w:spacing w:before="0" w:after="0" w:line="560" w:lineRule="exact"/>
        <w:ind w:leftChars="200" w:right="0" w:rightChars="0"/>
        <w:jc w:val="left"/>
        <w:textAlignment w:val="auto"/>
        <w:rPr>
          <w:rFonts w:hint="eastAsia" w:ascii="宋体" w:hAnsi="宋体" w:eastAsia="宋体" w:cs="宋体"/>
          <w:sz w:val="28"/>
          <w:szCs w:val="28"/>
        </w:rPr>
      </w:pPr>
      <w:bookmarkStart w:id="19" w:name="3.具备以下条件之一者，可申报三级/高级工："/>
      <w:bookmarkEnd w:id="19"/>
      <w:bookmarkStart w:id="20" w:name="3.具备以下条件之一者，可申报三级/高级工："/>
      <w:bookmarkEnd w:id="20"/>
      <w:r>
        <w:rPr>
          <w:rFonts w:hint="eastAsia" w:ascii="宋体" w:hAnsi="宋体" w:eastAsia="宋体" w:cs="宋体"/>
          <w:color w:val="404040"/>
          <w:sz w:val="28"/>
          <w:szCs w:val="28"/>
        </w:rPr>
        <w:t>具备以下条件之一者，可申报三级/高级工：</w:t>
      </w:r>
    </w:p>
    <w:p>
      <w:pPr>
        <w:pStyle w:val="13"/>
        <w:keepNext w:val="0"/>
        <w:keepLines w:val="0"/>
        <w:pageBreakBefore w:val="0"/>
        <w:widowControl w:val="0"/>
        <w:numPr>
          <w:ilvl w:val="0"/>
          <w:numId w:val="0"/>
        </w:numPr>
        <w:tabs>
          <w:tab w:val="left" w:pos="1300"/>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rFonts w:hint="eastAsia" w:ascii="宋体" w:hAnsi="宋体" w:eastAsia="宋体" w:cs="宋体"/>
          <w:sz w:val="28"/>
          <w:szCs w:val="28"/>
        </w:rPr>
      </w:pPr>
      <w:bookmarkStart w:id="21" w:name="(1) 取得本职业或相关职业四级/中级工职业资格证书后，累计从事本职业或相关职业"/>
      <w:bookmarkEnd w:id="21"/>
      <w:bookmarkStart w:id="22" w:name="(1) 取得本职业或相关职业四级/中级工职业资格证书后，累计从事本职业或相关职业"/>
      <w:bookmarkEnd w:id="22"/>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1</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取得本职业或相关职业四级/</w:t>
      </w:r>
      <w:r>
        <w:rPr>
          <w:rFonts w:hint="eastAsia" w:ascii="宋体" w:hAnsi="宋体" w:eastAsia="宋体" w:cs="宋体"/>
          <w:color w:val="404040"/>
          <w:spacing w:val="-10"/>
          <w:sz w:val="28"/>
          <w:szCs w:val="28"/>
        </w:rPr>
        <w:t>中级工职业资格证书后，累计从事本职业</w:t>
      </w:r>
      <w:r>
        <w:rPr>
          <w:rFonts w:hint="eastAsia" w:ascii="宋体" w:hAnsi="宋体" w:eastAsia="宋体" w:cs="宋体"/>
          <w:color w:val="404040"/>
          <w:spacing w:val="-8"/>
          <w:sz w:val="28"/>
          <w:szCs w:val="28"/>
        </w:rPr>
        <w:t xml:space="preserve">或相关职业工作 </w:t>
      </w:r>
      <w:r>
        <w:rPr>
          <w:rFonts w:hint="eastAsia" w:ascii="宋体" w:hAnsi="宋体" w:eastAsia="宋体" w:cs="宋体"/>
          <w:color w:val="404040"/>
          <w:sz w:val="28"/>
          <w:szCs w:val="28"/>
        </w:rPr>
        <w:t>5</w:t>
      </w:r>
      <w:r>
        <w:rPr>
          <w:rFonts w:hint="eastAsia" w:ascii="宋体" w:hAnsi="宋体" w:eastAsia="宋体" w:cs="宋体"/>
          <w:color w:val="404040"/>
          <w:spacing w:val="-30"/>
          <w:sz w:val="28"/>
          <w:szCs w:val="28"/>
        </w:rPr>
        <w:t xml:space="preserve"> 年</w:t>
      </w:r>
      <w:r>
        <w:rPr>
          <w:rFonts w:hint="eastAsia" w:ascii="宋体" w:hAnsi="宋体" w:eastAsia="宋体" w:cs="宋体"/>
          <w:color w:val="404040"/>
          <w:sz w:val="28"/>
          <w:szCs w:val="28"/>
        </w:rPr>
        <w:t>（含）以上。</w:t>
      </w:r>
    </w:p>
    <w:p>
      <w:pPr>
        <w:pStyle w:val="13"/>
        <w:keepNext w:val="0"/>
        <w:keepLines w:val="0"/>
        <w:pageBreakBefore w:val="0"/>
        <w:widowControl w:val="0"/>
        <w:numPr>
          <w:ilvl w:val="0"/>
          <w:numId w:val="0"/>
        </w:numPr>
        <w:tabs>
          <w:tab w:val="left" w:pos="1300"/>
        </w:tabs>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rPr>
          <w:rFonts w:hint="eastAsia" w:ascii="宋体" w:hAnsi="宋体" w:eastAsia="宋体" w:cs="宋体"/>
          <w:sz w:val="28"/>
          <w:szCs w:val="28"/>
        </w:rPr>
      </w:pPr>
      <w:bookmarkStart w:id="23" w:name="(2) 取得本职业或相关职业四级/中级工职业资格证书，并具有高级技工学校、技师学"/>
      <w:bookmarkEnd w:id="23"/>
      <w:bookmarkStart w:id="24" w:name="(2) 取得本职业或相关职业四级/中级工职业资格证书，并具有高级技工学校、技师学"/>
      <w:bookmarkEnd w:id="24"/>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lang w:val="en-US" w:eastAsia="zh-CN"/>
        </w:rPr>
        <w:t>2</w:t>
      </w:r>
      <w:r>
        <w:rPr>
          <w:rFonts w:hint="eastAsia" w:ascii="宋体" w:hAnsi="宋体" w:eastAsia="宋体" w:cs="宋体"/>
          <w:color w:val="404040"/>
          <w:sz w:val="28"/>
          <w:szCs w:val="28"/>
          <w:lang w:eastAsia="zh-CN"/>
        </w:rPr>
        <w:t>）</w:t>
      </w:r>
      <w:r>
        <w:rPr>
          <w:rFonts w:hint="eastAsia" w:ascii="宋体" w:hAnsi="宋体" w:eastAsia="宋体" w:cs="宋体"/>
          <w:color w:val="404040"/>
          <w:sz w:val="28"/>
          <w:szCs w:val="28"/>
        </w:rPr>
        <w:t>取得本职业或相关职业四级/</w:t>
      </w:r>
      <w:r>
        <w:rPr>
          <w:rFonts w:hint="eastAsia" w:ascii="宋体" w:hAnsi="宋体" w:eastAsia="宋体" w:cs="宋体"/>
          <w:color w:val="404040"/>
          <w:spacing w:val="-11"/>
          <w:sz w:val="28"/>
          <w:szCs w:val="28"/>
        </w:rPr>
        <w:t>中级工职业资格证书，并具有高级技工学</w:t>
      </w:r>
      <w:r>
        <w:rPr>
          <w:rFonts w:hint="eastAsia" w:ascii="宋体" w:hAnsi="宋体" w:eastAsia="宋体" w:cs="宋体"/>
          <w:color w:val="404040"/>
          <w:spacing w:val="-7"/>
          <w:sz w:val="28"/>
          <w:szCs w:val="28"/>
        </w:rPr>
        <w:t>校、技师学院毕业证书</w:t>
      </w:r>
      <w:r>
        <w:rPr>
          <w:rFonts w:hint="eastAsia" w:ascii="宋体" w:hAnsi="宋体" w:eastAsia="宋体" w:cs="宋体"/>
          <w:color w:val="404040"/>
          <w:sz w:val="28"/>
          <w:szCs w:val="28"/>
        </w:rPr>
        <w:t>（含尚未取得毕业证书的在校应届毕业生</w:t>
      </w:r>
      <w:r>
        <w:rPr>
          <w:rFonts w:hint="eastAsia" w:ascii="宋体" w:hAnsi="宋体" w:eastAsia="宋体" w:cs="宋体"/>
          <w:color w:val="404040"/>
          <w:spacing w:val="-23"/>
          <w:sz w:val="28"/>
          <w:szCs w:val="28"/>
        </w:rPr>
        <w:t>）</w:t>
      </w:r>
      <w:r>
        <w:rPr>
          <w:rFonts w:hint="eastAsia" w:ascii="宋体" w:hAnsi="宋体" w:eastAsia="宋体" w:cs="宋体"/>
          <w:color w:val="404040"/>
          <w:spacing w:val="-7"/>
          <w:sz w:val="28"/>
          <w:szCs w:val="28"/>
        </w:rPr>
        <w:t>；或取得本职</w:t>
      </w:r>
      <w:r>
        <w:rPr>
          <w:rFonts w:hint="eastAsia" w:ascii="宋体" w:hAnsi="宋体" w:eastAsia="宋体" w:cs="宋体"/>
          <w:color w:val="404040"/>
          <w:sz w:val="28"/>
          <w:szCs w:val="28"/>
        </w:rPr>
        <w:t>业或相关职业四级/中级工职业资格证书，并具有经评估论证、以高级技能为培</w:t>
      </w:r>
      <w:r>
        <w:rPr>
          <w:rFonts w:hint="eastAsia" w:ascii="宋体" w:hAnsi="宋体" w:eastAsia="宋体" w:cs="宋体"/>
          <w:color w:val="404040"/>
          <w:spacing w:val="-5"/>
          <w:sz w:val="28"/>
          <w:szCs w:val="28"/>
        </w:rPr>
        <w:t>养目标的高等职业学校本专业或相关专业毕业证书</w:t>
      </w:r>
      <w:r>
        <w:rPr>
          <w:rFonts w:hint="eastAsia" w:ascii="宋体" w:hAnsi="宋体" w:eastAsia="宋体" w:cs="宋体"/>
          <w:color w:val="404040"/>
          <w:sz w:val="28"/>
          <w:szCs w:val="28"/>
        </w:rPr>
        <w:t>（</w:t>
      </w:r>
      <w:r>
        <w:rPr>
          <w:rFonts w:hint="eastAsia" w:ascii="宋体" w:hAnsi="宋体" w:eastAsia="宋体" w:cs="宋体"/>
          <w:color w:val="404040"/>
          <w:spacing w:val="-2"/>
          <w:sz w:val="28"/>
          <w:szCs w:val="28"/>
        </w:rPr>
        <w:t>含尚未取得毕业证书的在校</w:t>
      </w:r>
      <w:r>
        <w:rPr>
          <w:rFonts w:hint="eastAsia" w:ascii="宋体" w:hAnsi="宋体" w:eastAsia="宋体" w:cs="宋体"/>
          <w:color w:val="404040"/>
          <w:sz w:val="28"/>
          <w:szCs w:val="28"/>
        </w:rPr>
        <w:t>应届毕业生）。</w:t>
      </w:r>
    </w:p>
    <w:p>
      <w:pPr>
        <w:pStyle w:val="13"/>
        <w:keepNext w:val="0"/>
        <w:keepLines w:val="0"/>
        <w:pageBreakBefore w:val="0"/>
        <w:widowControl w:val="0"/>
        <w:numPr>
          <w:ilvl w:val="0"/>
          <w:numId w:val="0"/>
        </w:numPr>
        <w:tabs>
          <w:tab w:val="left" w:pos="1181"/>
        </w:tabs>
        <w:kinsoku/>
        <w:wordWrap/>
        <w:overflowPunct/>
        <w:topLinePunct w:val="0"/>
        <w:autoSpaceDE/>
        <w:autoSpaceDN/>
        <w:bidi w:val="0"/>
        <w:adjustRightInd/>
        <w:snapToGrid/>
        <w:spacing w:before="0" w:after="0" w:line="560" w:lineRule="exact"/>
        <w:ind w:left="0" w:leftChars="0" w:right="0" w:rightChars="0" w:firstLine="540" w:firstLineChars="200"/>
        <w:jc w:val="left"/>
        <w:textAlignment w:val="auto"/>
        <w:rPr>
          <w:rFonts w:hint="eastAsia" w:ascii="宋体" w:hAnsi="宋体" w:eastAsia="宋体" w:cs="宋体"/>
          <w:sz w:val="28"/>
          <w:szCs w:val="28"/>
        </w:rPr>
      </w:pPr>
      <w:bookmarkStart w:id="25" w:name="(3)具有大专及以上本专业或相关专业毕业证书，并取得本职业或相关职业四级/中级工"/>
      <w:bookmarkEnd w:id="25"/>
      <w:bookmarkStart w:id="26" w:name="(3)具有大专及以上本专业或相关专业毕业证书，并取得本职业或相关职业四级/中级工"/>
      <w:bookmarkEnd w:id="26"/>
      <w:r>
        <w:rPr>
          <w:rFonts w:hint="eastAsia" w:ascii="宋体" w:hAnsi="宋体" w:eastAsia="宋体" w:cs="宋体"/>
          <w:color w:val="404040"/>
          <w:spacing w:val="-5"/>
          <w:sz w:val="28"/>
          <w:szCs w:val="28"/>
          <w:lang w:eastAsia="zh-CN"/>
        </w:rPr>
        <w:t>（</w:t>
      </w:r>
      <w:r>
        <w:rPr>
          <w:rFonts w:hint="eastAsia" w:ascii="宋体" w:hAnsi="宋体" w:eastAsia="宋体" w:cs="宋体"/>
          <w:color w:val="404040"/>
          <w:spacing w:val="-5"/>
          <w:sz w:val="28"/>
          <w:szCs w:val="28"/>
          <w:lang w:val="en-US" w:eastAsia="zh-CN"/>
        </w:rPr>
        <w:t>3</w:t>
      </w:r>
      <w:r>
        <w:rPr>
          <w:rFonts w:hint="eastAsia" w:ascii="宋体" w:hAnsi="宋体" w:eastAsia="宋体" w:cs="宋体"/>
          <w:color w:val="404040"/>
          <w:spacing w:val="-5"/>
          <w:sz w:val="28"/>
          <w:szCs w:val="28"/>
          <w:lang w:eastAsia="zh-CN"/>
        </w:rPr>
        <w:t>）</w:t>
      </w:r>
      <w:r>
        <w:rPr>
          <w:rFonts w:hint="eastAsia" w:ascii="宋体" w:hAnsi="宋体" w:eastAsia="宋体" w:cs="宋体"/>
          <w:color w:val="404040"/>
          <w:spacing w:val="-5"/>
          <w:sz w:val="28"/>
          <w:szCs w:val="28"/>
        </w:rPr>
        <w:t>具有大专及以上本专业或相关专业毕业证书，并取得本职业或相关职业四级/</w:t>
      </w:r>
      <w:r>
        <w:rPr>
          <w:rFonts w:hint="eastAsia" w:ascii="宋体" w:hAnsi="宋体" w:eastAsia="宋体" w:cs="宋体"/>
          <w:color w:val="404040"/>
          <w:spacing w:val="-10"/>
          <w:sz w:val="28"/>
          <w:szCs w:val="28"/>
        </w:rPr>
        <w:t xml:space="preserve">中级工职业资格证书后，累计从事本职业或相关职业工作 </w:t>
      </w:r>
      <w:r>
        <w:rPr>
          <w:rFonts w:hint="eastAsia" w:ascii="宋体" w:hAnsi="宋体" w:eastAsia="宋体" w:cs="宋体"/>
          <w:color w:val="404040"/>
          <w:sz w:val="28"/>
          <w:szCs w:val="28"/>
        </w:rPr>
        <w:t>2</w:t>
      </w:r>
      <w:r>
        <w:rPr>
          <w:rFonts w:hint="eastAsia" w:ascii="宋体" w:hAnsi="宋体" w:eastAsia="宋体" w:cs="宋体"/>
          <w:color w:val="404040"/>
          <w:spacing w:val="-46"/>
          <w:sz w:val="28"/>
          <w:szCs w:val="28"/>
        </w:rPr>
        <w:t xml:space="preserve"> 年</w:t>
      </w:r>
      <w:r>
        <w:rPr>
          <w:rFonts w:hint="eastAsia" w:ascii="宋体" w:hAnsi="宋体" w:eastAsia="宋体" w:cs="宋体"/>
          <w:color w:val="404040"/>
          <w:sz w:val="28"/>
          <w:szCs w:val="28"/>
        </w:rPr>
        <w:t>（含</w:t>
      </w:r>
      <w:r>
        <w:rPr>
          <w:rFonts w:hint="eastAsia" w:ascii="宋体" w:hAnsi="宋体" w:eastAsia="宋体" w:cs="宋体"/>
          <w:color w:val="404040"/>
          <w:spacing w:val="-32"/>
          <w:sz w:val="28"/>
          <w:szCs w:val="28"/>
        </w:rPr>
        <w:t>）</w:t>
      </w:r>
      <w:r>
        <w:rPr>
          <w:rFonts w:hint="eastAsia" w:ascii="宋体" w:hAnsi="宋体" w:eastAsia="宋体" w:cs="宋体"/>
          <w:color w:val="404040"/>
          <w:spacing w:val="-5"/>
          <w:sz w:val="28"/>
          <w:szCs w:val="28"/>
        </w:rPr>
        <w:t>以上。</w:t>
      </w:r>
    </w:p>
    <w:p>
      <w:pPr>
        <w:pStyle w:val="2"/>
        <w:spacing w:before="10"/>
        <w:rPr>
          <w:sz w:val="1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112395</wp:posOffset>
                </wp:positionV>
                <wp:extent cx="18288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8.85pt;height:0pt;width:144pt;mso-position-horizontal-relative:page;mso-wrap-distance-bottom:0pt;mso-wrap-distance-top:0pt;z-index:-251656192;mso-width-relative:page;mso-height-relative:page;" filled="f" stroked="t" coordsize="21600,21600" o:gfxdata="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cWiZtUAAAAJAQAADwAAAAAAAAABACAAAAAiAAAAZHJzL2Rvd25yZXYueG1sUEsBAhQAFAAAAAgA&#10;h07iQFht77zvAQAA4QMAAA4AAAAAAAAAAQAgAAAAJAEAAGRycy9lMm9Eb2MueG1sUEsFBgAAAAAG&#10;AAYAWQEAAIUFAAAAAA==&#10;">
                <v:fill on="f" focussize="0,0"/>
                <v:stroke weight="0pt" color="#000000" joinstyle="round"/>
                <v:imagedata o:title=""/>
                <o:lock v:ext="edit" aspectratio="f"/>
                <w10:wrap type="topAndBottom"/>
              </v:line>
            </w:pict>
          </mc:Fallback>
        </mc:AlternateContent>
      </w:r>
    </w:p>
    <w:p>
      <w:pPr>
        <w:spacing w:before="94"/>
        <w:ind w:left="220" w:right="0" w:firstLine="0"/>
        <w:jc w:val="left"/>
        <w:rPr>
          <w:sz w:val="18"/>
        </w:rPr>
      </w:pPr>
      <w:r>
        <w:rPr>
          <w:rFonts w:ascii="Calibri" w:eastAsia="Calibri"/>
          <w:position w:val="6"/>
          <w:sz w:val="11"/>
        </w:rPr>
        <w:t>1</w:t>
      </w:r>
      <w:bookmarkStart w:id="27" w:name="_bookmark0"/>
      <w:bookmarkEnd w:id="27"/>
      <w:r>
        <w:rPr>
          <w:rFonts w:ascii="Calibri" w:eastAsia="Calibri"/>
          <w:position w:val="6"/>
          <w:sz w:val="11"/>
        </w:rPr>
        <w:t xml:space="preserve"> </w:t>
      </w:r>
      <w:r>
        <w:rPr>
          <w:sz w:val="18"/>
        </w:rPr>
        <w:t>手工木工包括：木屋架工、木制家具工、木门窗工、木模板工、木雕工和室内木装修工。</w:t>
      </w:r>
    </w:p>
    <w:p>
      <w:pPr>
        <w:spacing w:before="2"/>
        <w:ind w:left="220" w:right="0" w:firstLine="0"/>
        <w:jc w:val="left"/>
        <w:rPr>
          <w:sz w:val="18"/>
        </w:rPr>
      </w:pPr>
      <w:r>
        <w:rPr>
          <w:rFonts w:ascii="Calibri" w:eastAsia="Calibri"/>
          <w:position w:val="6"/>
          <w:sz w:val="11"/>
        </w:rPr>
        <w:t>2</w:t>
      </w:r>
      <w:bookmarkStart w:id="28" w:name="_bookmark1"/>
      <w:bookmarkEnd w:id="28"/>
      <w:r>
        <w:rPr>
          <w:rFonts w:ascii="Calibri" w:eastAsia="Calibri"/>
          <w:position w:val="6"/>
          <w:sz w:val="11"/>
        </w:rPr>
        <w:t xml:space="preserve"> </w:t>
      </w:r>
      <w:r>
        <w:rPr>
          <w:sz w:val="18"/>
        </w:rPr>
        <w:t>本职业：木屋架、木制家具、木门窗、木模板、木雕和室内木装修工作，下同。</w:t>
      </w:r>
    </w:p>
    <w:p>
      <w:pPr>
        <w:spacing w:before="2"/>
        <w:ind w:left="220" w:right="0" w:firstLine="0"/>
        <w:jc w:val="left"/>
        <w:rPr>
          <w:rFonts w:hint="eastAsia"/>
          <w:sz w:val="18"/>
          <w:lang w:eastAsia="zh-CN"/>
        </w:rPr>
      </w:pPr>
      <w:r>
        <w:rPr>
          <w:rFonts w:ascii="Calibri" w:eastAsia="Calibri"/>
          <w:position w:val="6"/>
          <w:sz w:val="11"/>
        </w:rPr>
        <w:t>3</w:t>
      </w:r>
      <w:bookmarkStart w:id="29" w:name="_bookmark2"/>
      <w:bookmarkEnd w:id="29"/>
      <w:r>
        <w:rPr>
          <w:rFonts w:ascii="Calibri" w:eastAsia="Calibri"/>
          <w:position w:val="6"/>
          <w:sz w:val="11"/>
        </w:rPr>
        <w:t xml:space="preserve"> </w:t>
      </w:r>
      <w:r>
        <w:rPr>
          <w:sz w:val="18"/>
        </w:rPr>
        <w:t>相关职业：其他与木材加工相关的工作，下</w:t>
      </w:r>
      <w:r>
        <w:rPr>
          <w:rFonts w:hint="eastAsia"/>
          <w:sz w:val="18"/>
          <w:lang w:eastAsia="zh-CN"/>
        </w:rPr>
        <w:t>同</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512" w:rightChars="-244"/>
        <w:jc w:val="both"/>
        <w:textAlignment w:val="auto"/>
        <w:rPr>
          <w:rFonts w:hint="eastAsia" w:ascii="宋体" w:hAnsi="宋体" w:eastAsia="宋体" w:cs="宋体"/>
          <w:sz w:val="28"/>
          <w:szCs w:val="28"/>
        </w:rPr>
        <w:sectPr>
          <w:footnotePr>
            <w:numFmt w:val="decimal"/>
          </w:footnotePr>
          <w:pgSz w:w="11900" w:h="16840"/>
          <w:pgMar w:top="1440" w:right="1080" w:bottom="1440" w:left="1080" w:header="2088" w:footer="2121" w:gutter="0"/>
          <w:pgNumType w:start="1"/>
          <w:cols w:space="720" w:num="1"/>
          <w:rtlGutter w:val="0"/>
          <w:docGrid w:linePitch="360" w:charSpace="0"/>
        </w:sectPr>
      </w:pP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4.防水工 申报条件</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——初级（具备以下条件之一者）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（1）经本职业初级正规培训达规定标准学时数，并取得毕（结）业证书。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（2）从事本职业学徒期满。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（3）连续从事本职业 2 年以上。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——中级（具备以下条件之一者）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（1）取得本职业初级职业资格证书后，连续从事本职业工作 2 年以上，经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本职业中级正规培训达规定标准学时数，并取得毕（结）业证书。l（2）取得本职业初级职业资格证书后，连续从事本职业工作 3 年以上。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（3）连续从事本职业工作 6 年以上。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（4）取得经劳动保障行政部门审核认定的、以中级技能为培养目标的中等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职业学校本职业（专业）毕业证书。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——高级（具备以下条件之一者）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（1）取得本职业中级职业资格证书后，连续从事本职业工作 3 年以上，经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本职业高级正规培训达规定标准学时数，并取得毕（结）业证书。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（2）取得本职业中级职业资格证书后，连续从事本职业工作 4 年以上。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（3）取得高级技工学校或经劳动保障行政部门审核认定的、以高级技能为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培养目标的高等职业学校本职业（专业）毕业证书。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——技师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（1）取得本职业高级职业资格证书后，连续从事本职业工作 5 年以上，经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本职业技师正规培训达规定标准学时数，并取得毕(结)业证书。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（2）取得本职业高级职业资格证书后，连续从事本职业工作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（3）取得本职业高级职业资格证书的高级技工学校毕业生，连续从事本职业工作 2 年以上。 </w:t>
      </w:r>
    </w:p>
    <w:p>
      <w:pPr>
        <w:keepNext w:val="0"/>
        <w:keepLines w:val="0"/>
        <w:widowControl/>
        <w:suppressLineNumbers w:val="0"/>
        <w:jc w:val="left"/>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5、钢筋工  申报条件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具备以下条件之一者，可申报五级/初级工：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（1）累计从事本职业或相关职业①工作 1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（2）本职业或相关职业学徒期满。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①相关职业：砌筑工、混凝土工，下同。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（1）取得本职业或相关职业五级/初级工职业资格证书（技能等级证书）后，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（2）累计从事本职业或相关职业工作 6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（3）取得技工学校本专业或相关专业①毕业证书（含尚未取得毕业证书的在校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应届毕业生）；或取得经评估论证、以中级技能为培养目标的中等及以上职业学校本专业或相关专业毕业证书（含尚未取得毕业证书的在校应届毕业生）。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（1）取得本职业或相关职业四级/中级工职业资格证书（技能等级证书）后，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累计从事本职业或相关职业工作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（2）取得本职业或相关职业四级/中级工职业资格证书（技能等级证书），并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具有高级技工学校、技师学院毕业证书（含尚未取得毕业证书的在校应届毕业生）； 或取得本职业或相关职业四级/中级工职业资格证书（技能等级证书），并具有经评估论证、以高级技能为培养目标的高等职业学校本专业或相关专业毕业证书（含尚未取得毕业证书的在校应届毕业生）。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（3）具有大专及以上本专业或相关专业毕业证书，并取得本职业或相关职业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四级/中级工职业资格证书（技能等级证书）后，累计从事本职业或相关职业工作 2 年（含）以上。具备以下条件之一者，可申报二级/技师：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1）取得本职业或相关职业三级/高级工职业资格证书（技能等级证书）后，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（2）取得本职业或相关职业三级/高级工职业资格证书（技能等级证书）的高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级技工学校、技师学院毕业生，累计从事本职业或相关职业工作 3 年（含）以上； 或取得本职业或相关职业预备技师证书的技师学院毕业生，累计从事本职业或相关 职业工作 2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具备以下条件者，可申报一级/高级技师：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取得本职业或相关职业二级/技师职业资格证书（技能等级证书）后，累计从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事本职业或相关职业工作 4 年（含）以上。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架子工 申报条件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具备以下条件之一者，可申报五级/初级工：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（1）累计从事本职业或相关职业①工作 1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（2）本职业或相关职业学徒期满。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（1）取得本职业或相关职业五级/初级工职业资格证书（ 技 能 等 级 证 书 ） 后，累计从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（2）累计从事本职业或相关职业工作 6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（3）取得技工学校本专业或相关专业②毕业证书（含尚未取得毕业证书的在校应届毕业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生）；或取得经评估论证、以中级技能为培养目标的中等及以上职业学校本专业或相关专业毕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（1）取得本职业或相关职业四级/中级工职业资格证书（ 技 能 等 级 证 书 ） 后，累计从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事本职业或相关职业工作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（2）取得本职业或相关职业四级/中级工职业资格证书（ 技 能 等 级 证 书 ） ，并具有高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级技工学校、技师学院毕业证书（含尚未取得毕业证书的在校应届毕业生）；或取得本职业或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相关职业四级/中级工职业资格证书（技 能等 级 证书 ），并具有经评估论证、以高级技能为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培养目标的高等职业学校本专业或相关专业毕业证书（含尚未取得毕业证书的在校应届毕业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（3）具有大专及以上本专业或相关专业毕业证书，并取得本职业或相关职业四级/中级工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职业资格证书（ 技 能等 级 证书 ）后，累计从事本职业或相关职业工作 2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具备以下条件之一者，可申报二级/技师：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（1）取得本职业或相关职业三级/高级工职业资格证书（ 技 能 等 级 证 书 ） 后，累计从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（2）取得本职业或相关职业三级/高级工职业资格证书（ 技 能 等 级 证 书 ） 的高级技工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学校、技师学院毕业生，累计从事本职业或相关职业工作 3 年（含）以上；或取得本职业或相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8"/>
          <w:szCs w:val="28"/>
          <w:lang w:val="en-US" w:eastAsia="zh-CN" w:bidi="ar"/>
        </w:rPr>
        <w:t>关职业预备技师证书的技师学院毕业生，累计从事本职业或相关职业工作 2 年（含）以</w:t>
      </w:r>
      <w:r>
        <w:rPr>
          <w:rFonts w:hint="eastAsia" w:ascii="宋体" w:hAnsi="宋体" w:eastAsia="宋体" w:cs="宋体"/>
          <w:color w:val="000000"/>
          <w:kern w:val="0"/>
          <w:sz w:val="24"/>
          <w:szCs w:val="24"/>
          <w:lang w:val="en-US" w:eastAsia="zh-CN" w:bidi="ar"/>
        </w:rPr>
        <w:t>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7.砌筑工 申报条件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0" w:firstLineChars="100"/>
        <w:jc w:val="left"/>
        <w:textAlignment w:val="auto"/>
        <w:rPr>
          <w:sz w:val="28"/>
          <w:szCs w:val="28"/>
        </w:rPr>
      </w:pPr>
      <w:r>
        <w:rPr>
          <w:rFonts w:hint="eastAsia" w:ascii="宋体" w:hAnsi="宋体" w:eastAsia="宋体" w:cs="宋体"/>
          <w:color w:val="000000"/>
          <w:kern w:val="0"/>
          <w:sz w:val="28"/>
          <w:szCs w:val="28"/>
          <w:lang w:val="en-US" w:eastAsia="zh-CN" w:bidi="ar"/>
        </w:rPr>
        <w:t xml:space="preserve">初级（具备以下条件之一者）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（1）经本职业初级正规培训达规定标准学时数，并取得毕（结）业证书。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（2）从事本职业学徒期满。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（3）连续从事本职业工作 2 年以上。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0" w:firstLineChars="100"/>
        <w:jc w:val="left"/>
        <w:textAlignment w:val="auto"/>
        <w:rPr>
          <w:sz w:val="28"/>
          <w:szCs w:val="28"/>
        </w:rPr>
      </w:pPr>
      <w:r>
        <w:rPr>
          <w:rFonts w:hint="eastAsia" w:ascii="宋体" w:hAnsi="宋体" w:eastAsia="宋体" w:cs="宋体"/>
          <w:color w:val="000000"/>
          <w:kern w:val="0"/>
          <w:sz w:val="28"/>
          <w:szCs w:val="28"/>
          <w:lang w:val="en-US" w:eastAsia="zh-CN" w:bidi="ar"/>
        </w:rPr>
        <w:t xml:space="preserve">中级（具备以下条件之一者）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（1）取得本职业初级职业资格证书后，连续从事本职业工作 3 年以上，经本职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业中级正规培训达到规定标准学时数，并取得毕（结）业证书。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（2）取得本职业初级职业资格证书后，连续从事本职业工作 5 年以上。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（3）连续从事本职业工作 6 年以上。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（4）取得经劳动保障行政部门审核认定的、以中级技能为培养目标的中等以上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职业学校本职业（专业）毕业证书。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0" w:firstLineChars="100"/>
        <w:jc w:val="left"/>
        <w:textAlignment w:val="auto"/>
        <w:rPr>
          <w:sz w:val="28"/>
          <w:szCs w:val="28"/>
        </w:rPr>
      </w:pPr>
      <w:r>
        <w:rPr>
          <w:rFonts w:hint="eastAsia" w:ascii="宋体" w:hAnsi="宋体" w:eastAsia="宋体" w:cs="宋体"/>
          <w:color w:val="000000"/>
          <w:kern w:val="0"/>
          <w:sz w:val="28"/>
          <w:szCs w:val="28"/>
          <w:lang w:val="en-US" w:eastAsia="zh-CN" w:bidi="ar"/>
        </w:rPr>
        <w:t xml:space="preserve">高级（具备以下条件之一者）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（1）取得本职业中级职业资格证书后，连续从事本职业工作 4 年以上，经本职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业高级正规培训达规定标准学时数，并取得毕（结）业证书。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（2）取得本职业中级职业资格证书后，连续从事本职业工作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（3）取得高级技工学校或经劳动保障行政部门审核认定的、以高级技能为培养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目标的高等职业学校本职业（专业）毕业证书。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0" w:firstLineChars="100"/>
        <w:jc w:val="left"/>
        <w:textAlignment w:val="auto"/>
        <w:rPr>
          <w:sz w:val="28"/>
          <w:szCs w:val="28"/>
        </w:rPr>
      </w:pPr>
      <w:r>
        <w:rPr>
          <w:rFonts w:hint="eastAsia" w:ascii="宋体" w:hAnsi="宋体" w:eastAsia="宋体" w:cs="宋体"/>
          <w:color w:val="000000"/>
          <w:kern w:val="0"/>
          <w:sz w:val="28"/>
          <w:szCs w:val="28"/>
          <w:lang w:val="en-US" w:eastAsia="zh-CN" w:bidi="ar"/>
        </w:rPr>
        <w:t xml:space="preserve">技师（具备以下条件之一者）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（1）取得本职业高级职业资格证书后，连续从事本职业工作 5 年以上，经本职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业技师正规培训达规定标准学时数，并取得毕（结）业证书。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（2）取得本职业高级职业资格证书后，连续从事本职业工作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 xml:space="preserve">（3）取得本职业高级职业资格证书的高级技工学校毕业生，连续从事本职业工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r>
        <w:rPr>
          <w:rFonts w:hint="eastAsia" w:ascii="宋体" w:hAnsi="宋体" w:eastAsia="宋体" w:cs="宋体"/>
          <w:color w:val="000000"/>
          <w:kern w:val="0"/>
          <w:sz w:val="28"/>
          <w:szCs w:val="28"/>
          <w:lang w:val="en-US" w:eastAsia="zh-CN" w:bidi="ar"/>
        </w:rPr>
        <w:t>作 2 年以上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512" w:rightChars="-244"/>
        <w:jc w:val="left"/>
        <w:textAlignment w:val="auto"/>
        <w:rPr>
          <w:rFonts w:hint="eastAsia" w:cs="宋体"/>
          <w:b w:val="0"/>
          <w:bCs w:val="0"/>
          <w:color w:val="000000"/>
          <w:spacing w:val="0"/>
          <w:w w:val="100"/>
          <w:position w:val="0"/>
          <w:sz w:val="28"/>
          <w:szCs w:val="28"/>
          <w:lang w:val="en-US" w:eastAsia="zh-CN"/>
        </w:rPr>
      </w:pPr>
      <w:bookmarkStart w:id="30" w:name="(1)取得本职业或相关职业五级/初级工职业资格证书后,累计从事本职业或相关专业工"/>
      <w:bookmarkEnd w:id="30"/>
      <w:bookmarkStart w:id="31" w:name="(1)取得本职业或相关职业五级/初级工职业资格证书后,累计从事本职业或相关专业工"/>
      <w:bookmarkEnd w:id="31"/>
      <w:r>
        <w:rPr>
          <w:rFonts w:hint="eastAsia" w:cs="宋体"/>
          <w:b w:val="0"/>
          <w:bCs w:val="0"/>
          <w:color w:val="000000"/>
          <w:spacing w:val="0"/>
          <w:w w:val="100"/>
          <w:position w:val="0"/>
          <w:sz w:val="28"/>
          <w:szCs w:val="28"/>
          <w:lang w:eastAsia="zh-CN"/>
        </w:rPr>
        <w:t>附件</w:t>
      </w:r>
      <w:r>
        <w:rPr>
          <w:rFonts w:hint="eastAsia" w:cs="宋体"/>
          <w:b w:val="0"/>
          <w:bCs w:val="0"/>
          <w:color w:val="000000"/>
          <w:spacing w:val="0"/>
          <w:w w:val="100"/>
          <w:position w:val="0"/>
          <w:sz w:val="28"/>
          <w:szCs w:val="28"/>
          <w:lang w:val="en-US" w:eastAsia="zh-CN"/>
        </w:rPr>
        <w:t>2</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20" w:leftChars="-200" w:right="-512" w:rightChars="-244" w:firstLine="0" w:firstLineChars="0"/>
        <w:jc w:val="center"/>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内蒙古自治区企业技能人才价评</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20" w:leftChars="-200" w:right="-512" w:rightChars="-244" w:firstLine="0" w:firstLineChars="0"/>
        <w:jc w:val="center"/>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收费标准及费用分配表</w:t>
      </w:r>
    </w:p>
    <w:tbl>
      <w:tblPr>
        <w:tblStyle w:val="5"/>
        <w:tblpPr w:leftFromText="180" w:rightFromText="180" w:vertAnchor="text" w:horzAnchor="page" w:tblpX="1369" w:tblpY="750"/>
        <w:tblOverlap w:val="never"/>
        <w:tblW w:w="9201" w:type="dxa"/>
        <w:tblInd w:w="0" w:type="dxa"/>
        <w:tblLayout w:type="fixed"/>
        <w:tblCellMar>
          <w:top w:w="0" w:type="dxa"/>
          <w:left w:w="10" w:type="dxa"/>
          <w:bottom w:w="0" w:type="dxa"/>
          <w:right w:w="10" w:type="dxa"/>
        </w:tblCellMar>
      </w:tblPr>
      <w:tblGrid>
        <w:gridCol w:w="1902"/>
        <w:gridCol w:w="1239"/>
        <w:gridCol w:w="1892"/>
        <w:gridCol w:w="1643"/>
        <w:gridCol w:w="2525"/>
      </w:tblGrid>
      <w:tr>
        <w:tblPrEx>
          <w:tblCellMar>
            <w:top w:w="0" w:type="dxa"/>
            <w:left w:w="10" w:type="dxa"/>
            <w:bottom w:w="0" w:type="dxa"/>
            <w:right w:w="10" w:type="dxa"/>
          </w:tblCellMar>
        </w:tblPrEx>
        <w:trPr>
          <w:trHeight w:val="1035" w:hRule="exact"/>
        </w:trPr>
        <w:tc>
          <w:tcPr>
            <w:tcW w:w="3141" w:type="dxa"/>
            <w:gridSpan w:val="2"/>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2"/>
              </w:tabs>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项目</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级别</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理论认定</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技能认定</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9"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认定收费 标准合计</w:t>
            </w:r>
          </w:p>
        </w:tc>
      </w:tr>
      <w:tr>
        <w:tblPrEx>
          <w:tblCellMar>
            <w:top w:w="0" w:type="dxa"/>
            <w:left w:w="10" w:type="dxa"/>
            <w:bottom w:w="0" w:type="dxa"/>
            <w:right w:w="10" w:type="dxa"/>
          </w:tblCellMar>
        </w:tblPrEx>
        <w:trPr>
          <w:trHeight w:val="352" w:hRule="exact"/>
        </w:trPr>
        <w:tc>
          <w:tcPr>
            <w:tcW w:w="190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67" w:lineRule="exact"/>
              <w:ind w:left="-420" w:leftChars="-200" w:right="-512" w:rightChars="-244" w:firstLine="0" w:firstLineChars="0"/>
              <w:jc w:val="cente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 xml:space="preserve">五级 </w:t>
            </w:r>
          </w:p>
          <w:p>
            <w:pPr>
              <w:pStyle w:val="11"/>
              <w:keepNext w:val="0"/>
              <w:keepLines w:val="0"/>
              <w:widowControl w:val="0"/>
              <w:shd w:val="clear" w:color="auto" w:fill="auto"/>
              <w:bidi w:val="0"/>
              <w:spacing w:before="0" w:after="0" w:line="267"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（初级）</w:t>
            </w: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A</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160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230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B</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115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185</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C</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150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D</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150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E</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150</w:t>
            </w:r>
          </w:p>
        </w:tc>
      </w:tr>
      <w:tr>
        <w:tblPrEx>
          <w:tblCellMar>
            <w:top w:w="0" w:type="dxa"/>
            <w:left w:w="10" w:type="dxa"/>
            <w:bottom w:w="0" w:type="dxa"/>
            <w:right w:w="10" w:type="dxa"/>
          </w:tblCellMar>
        </w:tblPrEx>
        <w:trPr>
          <w:trHeight w:val="360" w:hRule="exact"/>
        </w:trPr>
        <w:tc>
          <w:tcPr>
            <w:tcW w:w="190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73" w:lineRule="exact"/>
              <w:ind w:left="-420" w:leftChars="-200" w:right="-512" w:rightChars="-244" w:firstLine="0" w:firstLineChars="0"/>
              <w:jc w:val="cente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 xml:space="preserve">四级 </w:t>
            </w:r>
          </w:p>
          <w:p>
            <w:pPr>
              <w:pStyle w:val="11"/>
              <w:keepNext w:val="0"/>
              <w:keepLines w:val="0"/>
              <w:widowControl w:val="0"/>
              <w:shd w:val="clear" w:color="auto" w:fill="auto"/>
              <w:bidi w:val="0"/>
              <w:spacing w:before="0" w:after="0" w:line="273"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（中级）</w:t>
            </w: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A</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220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290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B</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160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230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C</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115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185</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D</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90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160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E</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170</w:t>
            </w:r>
          </w:p>
        </w:tc>
      </w:tr>
      <w:tr>
        <w:tblPrEx>
          <w:tblCellMar>
            <w:top w:w="0" w:type="dxa"/>
            <w:left w:w="10" w:type="dxa"/>
            <w:bottom w:w="0" w:type="dxa"/>
            <w:right w:w="10" w:type="dxa"/>
          </w:tblCellMar>
        </w:tblPrEx>
        <w:trPr>
          <w:trHeight w:val="344" w:hRule="exact"/>
        </w:trPr>
        <w:tc>
          <w:tcPr>
            <w:tcW w:w="190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73" w:lineRule="exact"/>
              <w:ind w:left="-420" w:leftChars="-200" w:right="-512" w:rightChars="-244" w:firstLine="0" w:firstLineChars="0"/>
              <w:jc w:val="cente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 xml:space="preserve">三级 </w:t>
            </w:r>
          </w:p>
          <w:p>
            <w:pPr>
              <w:pStyle w:val="11"/>
              <w:keepNext w:val="0"/>
              <w:keepLines w:val="0"/>
              <w:widowControl w:val="0"/>
              <w:shd w:val="clear" w:color="auto" w:fill="auto"/>
              <w:bidi w:val="0"/>
              <w:spacing w:before="0" w:after="0" w:line="273"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（高级）</w:t>
            </w: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A</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290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360</w:t>
            </w:r>
          </w:p>
        </w:tc>
      </w:tr>
      <w:tr>
        <w:tblPrEx>
          <w:tblCellMar>
            <w:top w:w="0" w:type="dxa"/>
            <w:left w:w="10" w:type="dxa"/>
            <w:bottom w:w="0" w:type="dxa"/>
            <w:right w:w="10" w:type="dxa"/>
          </w:tblCellMar>
        </w:tblPrEx>
        <w:trPr>
          <w:trHeight w:val="360"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B</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220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290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C</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160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230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D</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170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E</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210</w:t>
            </w:r>
          </w:p>
        </w:tc>
      </w:tr>
      <w:tr>
        <w:tblPrEx>
          <w:tblCellMar>
            <w:top w:w="0" w:type="dxa"/>
            <w:left w:w="10" w:type="dxa"/>
            <w:bottom w:w="0" w:type="dxa"/>
            <w:right w:w="10" w:type="dxa"/>
          </w:tblCellMar>
        </w:tblPrEx>
        <w:trPr>
          <w:trHeight w:val="329" w:hRule="exact"/>
        </w:trPr>
        <w:tc>
          <w:tcPr>
            <w:tcW w:w="190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4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二级</w:t>
            </w:r>
          </w:p>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（技师）</w:t>
            </w: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A</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425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495</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B</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345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415</w:t>
            </w:r>
          </w:p>
        </w:tc>
      </w:tr>
      <w:tr>
        <w:tblPrEx>
          <w:tblCellMar>
            <w:top w:w="0" w:type="dxa"/>
            <w:left w:w="10" w:type="dxa"/>
            <w:bottom w:w="0" w:type="dxa"/>
            <w:right w:w="10" w:type="dxa"/>
          </w:tblCellMar>
        </w:tblPrEx>
        <w:trPr>
          <w:trHeight w:val="41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C</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275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345</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D</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115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365</w:t>
            </w:r>
          </w:p>
        </w:tc>
      </w:tr>
      <w:tr>
        <w:tblPrEx>
          <w:tblCellMar>
            <w:top w:w="0" w:type="dxa"/>
            <w:left w:w="10" w:type="dxa"/>
            <w:bottom w:w="0" w:type="dxa"/>
            <w:right w:w="10" w:type="dxa"/>
          </w:tblCellMar>
        </w:tblPrEx>
        <w:trPr>
          <w:trHeight w:val="337"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E</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160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410</w:t>
            </w:r>
          </w:p>
        </w:tc>
      </w:tr>
      <w:tr>
        <w:tblPrEx>
          <w:tblCellMar>
            <w:top w:w="0" w:type="dxa"/>
            <w:left w:w="10" w:type="dxa"/>
            <w:bottom w:w="0" w:type="dxa"/>
            <w:right w:w="10" w:type="dxa"/>
          </w:tblCellMar>
        </w:tblPrEx>
        <w:trPr>
          <w:trHeight w:val="344" w:hRule="exact"/>
        </w:trPr>
        <w:tc>
          <w:tcPr>
            <w:tcW w:w="190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61"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一级</w:t>
            </w:r>
          </w:p>
          <w:p>
            <w:pPr>
              <w:pStyle w:val="11"/>
              <w:keepNext w:val="0"/>
              <w:keepLines w:val="0"/>
              <w:widowControl w:val="0"/>
              <w:shd w:val="clear" w:color="auto" w:fill="auto"/>
              <w:bidi w:val="0"/>
              <w:spacing w:before="0" w:after="0" w:line="261" w:lineRule="exact"/>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（高级 技师）</w:t>
            </w: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A</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630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B</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550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620</w:t>
            </w:r>
          </w:p>
        </w:tc>
      </w:tr>
      <w:tr>
        <w:tblPrEx>
          <w:tblCellMar>
            <w:top w:w="0" w:type="dxa"/>
            <w:left w:w="10" w:type="dxa"/>
            <w:bottom w:w="0" w:type="dxa"/>
            <w:right w:w="10" w:type="dxa"/>
          </w:tblCellMar>
        </w:tblPrEx>
        <w:trPr>
          <w:trHeight w:val="344"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C</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460</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530</w:t>
            </w:r>
          </w:p>
        </w:tc>
      </w:tr>
      <w:tr>
        <w:tblPrEx>
          <w:tblCellMar>
            <w:top w:w="0" w:type="dxa"/>
            <w:left w:w="10" w:type="dxa"/>
            <w:bottom w:w="0" w:type="dxa"/>
            <w:right w:w="10" w:type="dxa"/>
          </w:tblCellMar>
        </w:tblPrEx>
        <w:trPr>
          <w:trHeight w:val="352" w:hRule="exact"/>
        </w:trPr>
        <w:tc>
          <w:tcPr>
            <w:tcW w:w="1902" w:type="dxa"/>
            <w:vMerge w:val="continue"/>
            <w:tcBorders>
              <w:left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D</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125</w:t>
            </w:r>
          </w:p>
        </w:tc>
        <w:tc>
          <w:tcPr>
            <w:tcW w:w="2525"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415</w:t>
            </w:r>
          </w:p>
        </w:tc>
      </w:tr>
      <w:tr>
        <w:tblPrEx>
          <w:tblCellMar>
            <w:top w:w="0" w:type="dxa"/>
            <w:left w:w="10" w:type="dxa"/>
            <w:bottom w:w="0" w:type="dxa"/>
            <w:right w:w="10" w:type="dxa"/>
          </w:tblCellMar>
        </w:tblPrEx>
        <w:trPr>
          <w:trHeight w:val="391" w:hRule="exact"/>
        </w:trPr>
        <w:tc>
          <w:tcPr>
            <w:tcW w:w="1902" w:type="dxa"/>
            <w:vMerge w:val="continue"/>
            <w:tcBorders>
              <w:left w:val="single" w:color="auto" w:sz="4" w:space="0"/>
              <w:bottom w:val="single" w:color="auto" w:sz="4" w:space="0"/>
            </w:tcBorders>
            <w:shd w:val="clear" w:color="auto" w:fill="FFFFFF"/>
            <w:vAlign w:val="center"/>
          </w:tcPr>
          <w:p>
            <w:pPr>
              <w:ind w:left="-420" w:leftChars="-200" w:right="-512" w:rightChars="-244" w:firstLine="0" w:firstLineChars="0"/>
              <w:jc w:val="center"/>
              <w:rPr>
                <w:rFonts w:hint="eastAsia" w:ascii="宋体" w:hAnsi="宋体" w:eastAsia="宋体" w:cs="宋体"/>
                <w:sz w:val="28"/>
                <w:szCs w:val="28"/>
              </w:rPr>
            </w:pPr>
          </w:p>
        </w:tc>
        <w:tc>
          <w:tcPr>
            <w:tcW w:w="1239"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E</w:t>
            </w:r>
            <w:r>
              <w:rPr>
                <w:rFonts w:hint="eastAsia" w:ascii="宋体" w:hAnsi="宋体" w:eastAsia="宋体" w:cs="宋体"/>
                <w:color w:val="000000"/>
                <w:spacing w:val="0"/>
                <w:w w:val="100"/>
                <w:position w:val="0"/>
                <w:sz w:val="28"/>
                <w:szCs w:val="28"/>
              </w:rPr>
              <w:t>类</w:t>
            </w:r>
          </w:p>
        </w:tc>
        <w:tc>
          <w:tcPr>
            <w:tcW w:w="1892"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70</w:t>
            </w:r>
          </w:p>
        </w:tc>
        <w:tc>
          <w:tcPr>
            <w:tcW w:w="1643"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170</w:t>
            </w:r>
          </w:p>
        </w:tc>
        <w:tc>
          <w:tcPr>
            <w:tcW w:w="25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420" w:leftChars="-200" w:right="-512" w:rightChars="-244" w:firstLine="0" w:firstLineChars="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460</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512" w:rightChars="-244" w:firstLine="7280" w:firstLineChars="2600"/>
        <w:jc w:val="both"/>
        <w:textAlignment w:val="auto"/>
        <w:rPr>
          <w:rFonts w:hint="eastAsia" w:ascii="宋体" w:hAnsi="宋体" w:eastAsia="宋体" w:cs="宋体"/>
          <w:color w:val="000000"/>
          <w:spacing w:val="0"/>
          <w:w w:val="100"/>
          <w:position w:val="0"/>
          <w:sz w:val="28"/>
          <w:szCs w:val="28"/>
        </w:rPr>
        <w:sectPr>
          <w:footnotePr>
            <w:numFmt w:val="decimal"/>
          </w:footnotePr>
          <w:pgSz w:w="11900" w:h="16840"/>
          <w:pgMar w:top="1440" w:right="1080" w:bottom="1440" w:left="1080" w:header="2088" w:footer="2121" w:gutter="0"/>
          <w:pgNumType w:start="1"/>
          <w:cols w:space="720" w:num="1"/>
          <w:rtlGutter w:val="0"/>
          <w:docGrid w:linePitch="360" w:charSpace="0"/>
        </w:sectPr>
      </w:pPr>
      <w:r>
        <w:rPr>
          <w:rFonts w:hint="eastAsia" w:cs="宋体"/>
          <w:color w:val="000000"/>
          <w:spacing w:val="0"/>
          <w:w w:val="100"/>
          <w:position w:val="0"/>
          <w:sz w:val="28"/>
          <w:szCs w:val="28"/>
          <w:lang w:val="en-US" w:eastAsia="zh-CN"/>
        </w:rPr>
        <w:tab/>
      </w:r>
      <w:r>
        <w:rPr>
          <w:rFonts w:hint="eastAsia" w:ascii="宋体" w:hAnsi="宋体" w:eastAsia="宋体" w:cs="宋体"/>
          <w:color w:val="000000"/>
          <w:spacing w:val="0"/>
          <w:w w:val="100"/>
          <w:position w:val="0"/>
          <w:sz w:val="28"/>
          <w:szCs w:val="28"/>
        </w:rPr>
        <w:t>单位:元</w:t>
      </w:r>
    </w:p>
    <w:p>
      <w:pPr>
        <w:pStyle w:val="10"/>
        <w:keepNext w:val="0"/>
        <w:keepLines w:val="0"/>
        <w:pageBreakBefore w:val="0"/>
        <w:widowControl w:val="0"/>
        <w:shd w:val="clear" w:color="auto" w:fill="auto"/>
        <w:tabs>
          <w:tab w:val="left" w:pos="6812"/>
        </w:tabs>
        <w:kinsoku/>
        <w:wordWrap/>
        <w:overflowPunct/>
        <w:topLinePunct w:val="0"/>
        <w:autoSpaceDE/>
        <w:autoSpaceDN/>
        <w:bidi w:val="0"/>
        <w:adjustRightInd/>
        <w:snapToGrid/>
        <w:spacing w:before="0" w:line="360" w:lineRule="auto"/>
        <w:ind w:right="-512" w:rightChars="-244"/>
        <w:jc w:val="both"/>
        <w:textAlignment w:val="auto"/>
        <w:rPr>
          <w:rFonts w:hint="eastAsia" w:asciiTheme="minorHAnsi" w:hAnsiTheme="minorHAnsi" w:eastAsiaTheme="minorEastAsia" w:cstheme="minorBidi"/>
          <w:kern w:val="2"/>
          <w:sz w:val="21"/>
          <w:szCs w:val="24"/>
          <w:lang w:val="en-US" w:eastAsia="zh-CN" w:bidi="ar-SA"/>
        </w:rPr>
        <w:sectPr>
          <w:footnotePr>
            <w:numFmt w:val="decimal"/>
          </w:footnotePr>
          <w:pgSz w:w="11900" w:h="16840"/>
          <w:pgMar w:top="1020" w:right="1080" w:bottom="1120" w:left="1080" w:header="2088" w:footer="2121" w:gutter="0"/>
          <w:pgNumType w:start="1"/>
          <w:cols w:space="720" w:num="1"/>
          <w:rtlGutter w:val="0"/>
          <w:docGrid w:linePitch="360" w:charSpace="0"/>
        </w:sectPr>
      </w:pPr>
      <w:bookmarkStart w:id="32" w:name="_GoBack"/>
      <w:bookmarkEnd w:id="32"/>
    </w:p>
    <w:p>
      <w:pPr>
        <w:tabs>
          <w:tab w:val="left" w:pos="2645"/>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795"/>
        </w:tabs>
        <w:bidi w:val="0"/>
        <w:jc w:val="left"/>
        <w:rPr>
          <w:rFonts w:hint="eastAsia"/>
          <w:lang w:val="en-US" w:eastAsia="zh-CN"/>
        </w:rPr>
      </w:pPr>
      <w:r>
        <w:rPr>
          <w:rFonts w:hint="eastAsia"/>
          <w:lang w:val="en-US" w:eastAsia="zh-CN"/>
        </w:rPr>
        <w:tab/>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CC6FD"/>
    <w:multiLevelType w:val="singleLevel"/>
    <w:tmpl w:val="8C3CC6FD"/>
    <w:lvl w:ilvl="0" w:tentative="0">
      <w:start w:val="6"/>
      <w:numFmt w:val="decimal"/>
      <w:suff w:val="nothing"/>
      <w:lvlText w:val="%1、"/>
      <w:lvlJc w:val="left"/>
    </w:lvl>
  </w:abstractNum>
  <w:abstractNum w:abstractNumId="1">
    <w:nsid w:val="D553D62A"/>
    <w:multiLevelType w:val="singleLevel"/>
    <w:tmpl w:val="D553D62A"/>
    <w:lvl w:ilvl="0" w:tentative="0">
      <w:start w:val="1"/>
      <w:numFmt w:val="decimal"/>
      <w:suff w:val="nothing"/>
      <w:lvlText w:val="（%1）"/>
      <w:lvlJc w:val="left"/>
    </w:lvl>
  </w:abstractNum>
  <w:abstractNum w:abstractNumId="2">
    <w:nsid w:val="D62AEF16"/>
    <w:multiLevelType w:val="singleLevel"/>
    <w:tmpl w:val="D62AEF16"/>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CN" w:eastAsia="zh-CN" w:bidi="zh-CN"/>
      </w:rPr>
    </w:lvl>
    <w:lvl w:ilvl="1" w:tentative="0">
      <w:start w:val="1"/>
      <w:numFmt w:val="decimal"/>
      <w:lvlText w:val="%1.%2"/>
      <w:lvlJc w:val="left"/>
      <w:pPr>
        <w:ind w:left="957"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197"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43"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200" w:hanging="601"/>
      </w:pPr>
      <w:rPr>
        <w:rFonts w:hint="default"/>
        <w:lang w:val="zh-CN" w:eastAsia="zh-CN" w:bidi="zh-CN"/>
      </w:rPr>
    </w:lvl>
    <w:lvl w:ilvl="5" w:tentative="0">
      <w:start w:val="0"/>
      <w:numFmt w:val="bullet"/>
      <w:lvlText w:val="•"/>
      <w:lvlJc w:val="left"/>
      <w:pPr>
        <w:ind w:left="1440" w:hanging="601"/>
      </w:pPr>
      <w:rPr>
        <w:rFonts w:hint="default"/>
        <w:lang w:val="zh-CN" w:eastAsia="zh-CN" w:bidi="zh-CN"/>
      </w:rPr>
    </w:lvl>
    <w:lvl w:ilvl="6" w:tentative="0">
      <w:start w:val="0"/>
      <w:numFmt w:val="bullet"/>
      <w:lvlText w:val="•"/>
      <w:lvlJc w:val="left"/>
      <w:pPr>
        <w:ind w:left="2933" w:hanging="601"/>
      </w:pPr>
      <w:rPr>
        <w:rFonts w:hint="default"/>
        <w:lang w:val="zh-CN" w:eastAsia="zh-CN" w:bidi="zh-CN"/>
      </w:rPr>
    </w:lvl>
    <w:lvl w:ilvl="7" w:tentative="0">
      <w:start w:val="0"/>
      <w:numFmt w:val="bullet"/>
      <w:lvlText w:val="•"/>
      <w:lvlJc w:val="left"/>
      <w:pPr>
        <w:ind w:left="4426" w:hanging="601"/>
      </w:pPr>
      <w:rPr>
        <w:rFonts w:hint="default"/>
        <w:lang w:val="zh-CN" w:eastAsia="zh-CN" w:bidi="zh-CN"/>
      </w:rPr>
    </w:lvl>
    <w:lvl w:ilvl="8" w:tentative="0">
      <w:start w:val="0"/>
      <w:numFmt w:val="bullet"/>
      <w:lvlText w:val="•"/>
      <w:lvlJc w:val="left"/>
      <w:pPr>
        <w:ind w:left="5919" w:hanging="601"/>
      </w:pPr>
      <w:rPr>
        <w:rFonts w:hint="default"/>
        <w:lang w:val="zh-CN" w:eastAsia="zh-CN" w:bidi="zh-CN"/>
      </w:rPr>
    </w:lvl>
  </w:abstractNum>
  <w:abstractNum w:abstractNumId="4">
    <w:nsid w:val="62483FBD"/>
    <w:multiLevelType w:val="singleLevel"/>
    <w:tmpl w:val="62483FBD"/>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411C"/>
    <w:rsid w:val="009F37EE"/>
    <w:rsid w:val="03EB5326"/>
    <w:rsid w:val="048E637C"/>
    <w:rsid w:val="07CA7D6B"/>
    <w:rsid w:val="0961585D"/>
    <w:rsid w:val="0B34027D"/>
    <w:rsid w:val="0C6971BC"/>
    <w:rsid w:val="0D9C2CB7"/>
    <w:rsid w:val="0DF512D3"/>
    <w:rsid w:val="0EAF3CE0"/>
    <w:rsid w:val="104277C6"/>
    <w:rsid w:val="1043361E"/>
    <w:rsid w:val="13F53544"/>
    <w:rsid w:val="160E21B9"/>
    <w:rsid w:val="18CB33C5"/>
    <w:rsid w:val="1AC22DE8"/>
    <w:rsid w:val="1AE70F78"/>
    <w:rsid w:val="1DD06DD8"/>
    <w:rsid w:val="1FA50B71"/>
    <w:rsid w:val="21032FAA"/>
    <w:rsid w:val="22471949"/>
    <w:rsid w:val="23FF04EE"/>
    <w:rsid w:val="24572646"/>
    <w:rsid w:val="245A7E5E"/>
    <w:rsid w:val="25F974C8"/>
    <w:rsid w:val="274B4B85"/>
    <w:rsid w:val="27EA5779"/>
    <w:rsid w:val="2AB35635"/>
    <w:rsid w:val="2F04781A"/>
    <w:rsid w:val="32480778"/>
    <w:rsid w:val="33AB2B8C"/>
    <w:rsid w:val="343647E7"/>
    <w:rsid w:val="37BB606C"/>
    <w:rsid w:val="382D744F"/>
    <w:rsid w:val="3ABB0334"/>
    <w:rsid w:val="3C9B0C5A"/>
    <w:rsid w:val="3E407709"/>
    <w:rsid w:val="3F153744"/>
    <w:rsid w:val="3FA5557B"/>
    <w:rsid w:val="431636FE"/>
    <w:rsid w:val="44C040D3"/>
    <w:rsid w:val="455511F2"/>
    <w:rsid w:val="47FD3C6E"/>
    <w:rsid w:val="4B543DAC"/>
    <w:rsid w:val="4D0977D8"/>
    <w:rsid w:val="50CE7E1B"/>
    <w:rsid w:val="52805194"/>
    <w:rsid w:val="52A301C3"/>
    <w:rsid w:val="52EB377F"/>
    <w:rsid w:val="580846B1"/>
    <w:rsid w:val="58FE1AF6"/>
    <w:rsid w:val="5A6F3DB3"/>
    <w:rsid w:val="5B17467B"/>
    <w:rsid w:val="5CA71859"/>
    <w:rsid w:val="5F8C411C"/>
    <w:rsid w:val="618D009D"/>
    <w:rsid w:val="6267492A"/>
    <w:rsid w:val="64304743"/>
    <w:rsid w:val="64BD256B"/>
    <w:rsid w:val="67454C0E"/>
    <w:rsid w:val="69180A9A"/>
    <w:rsid w:val="693748E9"/>
    <w:rsid w:val="6D4364E7"/>
    <w:rsid w:val="6E4038BD"/>
    <w:rsid w:val="6EBB58BF"/>
    <w:rsid w:val="72BE3D81"/>
    <w:rsid w:val="766A05E9"/>
    <w:rsid w:val="778B1DFE"/>
    <w:rsid w:val="79B83875"/>
    <w:rsid w:val="7B0C6728"/>
    <w:rsid w:val="7BBF4062"/>
    <w:rsid w:val="7C6B17D9"/>
    <w:rsid w:val="7DDF043F"/>
    <w:rsid w:val="7F1B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480" w:lineRule="auto"/>
    </w:pPr>
    <w:rPr>
      <w:rFonts w:ascii="宋体" w:hAnsi="宋体" w:eastAsia="宋体" w:cs="宋体"/>
      <w:sz w:val="22"/>
      <w:szCs w:val="22"/>
      <w:u w:val="none"/>
      <w:shd w:val="clear" w:color="auto" w:fill="auto"/>
      <w:lang w:val="zh-TW" w:eastAsia="zh-TW" w:bidi="zh-TW"/>
    </w:rPr>
  </w:style>
  <w:style w:type="paragraph" w:customStyle="1" w:styleId="9">
    <w:name w:val="Body text|3"/>
    <w:basedOn w:val="1"/>
    <w:qFormat/>
    <w:uiPriority w:val="0"/>
    <w:pPr>
      <w:widowControl w:val="0"/>
      <w:shd w:val="clear" w:color="auto" w:fill="auto"/>
      <w:spacing w:after="240"/>
      <w:ind w:firstLine="480"/>
    </w:pPr>
    <w:rPr>
      <w:b/>
      <w:bCs/>
      <w:sz w:val="22"/>
      <w:szCs w:val="22"/>
      <w:u w:val="none"/>
      <w:shd w:val="clear" w:color="auto" w:fill="auto"/>
      <w:lang w:val="zh-TW" w:eastAsia="zh-TW" w:bidi="zh-TW"/>
    </w:rPr>
  </w:style>
  <w:style w:type="paragraph" w:customStyle="1" w:styleId="10">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80" w:lineRule="auto"/>
    </w:pPr>
    <w:rPr>
      <w:rFonts w:ascii="宋体" w:hAnsi="宋体" w:eastAsia="宋体" w:cs="宋体"/>
      <w:sz w:val="22"/>
      <w:szCs w:val="22"/>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after="90" w:line="252" w:lineRule="exact"/>
      <w:ind w:firstLine="160"/>
    </w:pPr>
    <w:rPr>
      <w:rFonts w:ascii="宋体" w:hAnsi="宋体" w:eastAsia="宋体" w:cs="宋体"/>
      <w:sz w:val="16"/>
      <w:szCs w:val="16"/>
      <w:u w:val="none"/>
      <w:shd w:val="clear" w:color="auto" w:fill="auto"/>
      <w:lang w:val="zh-TW" w:eastAsia="zh-TW" w:bidi="zh-TW"/>
    </w:rPr>
  </w:style>
  <w:style w:type="paragraph" w:styleId="13">
    <w:name w:val="List Paragraph"/>
    <w:basedOn w:val="1"/>
    <w:qFormat/>
    <w:uiPriority w:val="1"/>
    <w:pPr>
      <w:spacing w:before="160"/>
      <w:ind w:left="1445" w:hanging="60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3157</Words>
  <Characters>3301</Characters>
  <Lines>0</Lines>
  <Paragraphs>0</Paragraphs>
  <TotalTime>25</TotalTime>
  <ScaleCrop>false</ScaleCrop>
  <LinksUpToDate>false</LinksUpToDate>
  <CharactersWithSpaces>3412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2021-03-31T09:37:00Z</dcterms:created>
  <dc:creator>阿霞</dc:creator>
  <cp:lastModifiedBy>Administrator</cp:lastModifiedBy>
  <cp:lastPrinted>2021-04-06T01:17:00Z</cp:lastPrinted>
  <dcterms:modified xsi:type="dcterms:W3CDTF">2021-10-12T08:29:30Z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CBBF09E3025841988608ED2588C6C9DA</vt:lpwstr>
  </property>
</Properties>
</file>